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EFF1">
    <v:background id="_x0000_s1025" o:bwmode="white" fillcolor="#f7eff1">
      <v:fill r:id="rId3" o:title="多普勒模板2023-03-23" type="tile"/>
    </v:background>
  </w:background>
  <w:body>
    <w:p w:rsidR="00A76588" w:rsidRDefault="00A76588" w:rsidP="00A76588">
      <w:pPr>
        <w:spacing w:line="480" w:lineRule="auto"/>
      </w:pPr>
      <w:r>
        <w:rPr>
          <w:rFonts w:hint="eastAsia"/>
        </w:rPr>
        <w:t xml:space="preserve">       </w:t>
      </w:r>
    </w:p>
    <w:p w:rsidR="00A76588" w:rsidRDefault="00A76588" w:rsidP="00A76588">
      <w:pPr>
        <w:spacing w:line="480" w:lineRule="auto"/>
        <w:rPr>
          <w:noProof/>
        </w:rPr>
      </w:pPr>
      <w:r>
        <w:rPr>
          <w:rFonts w:hint="eastAsia"/>
        </w:rPr>
        <w:t xml:space="preserve">           </w:t>
      </w:r>
    </w:p>
    <w:p w:rsidR="00A76588" w:rsidRDefault="0009554C" w:rsidP="00A76588">
      <w:pPr>
        <w:spacing w:line="48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53.45pt;margin-top:18.15pt;width:342.55pt;height:36.05pt;z-index:-251655168" wrapcoords="0 0" filled="f" stroked="f">
            <v:textbox style="mso-next-textbox:#_x0000_s1132">
              <w:txbxContent>
                <w:p w:rsidR="00A76588" w:rsidRPr="001F5746" w:rsidRDefault="00A76588" w:rsidP="00A76588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[ 超五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类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24口</w:t>
                  </w:r>
                  <w:r w:rsidR="00F44588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非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屏蔽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配线架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</w:t>
                  </w:r>
                  <w:r w:rsidRPr="001F5746">
                    <w:rPr>
                      <w:rFonts w:ascii="方正正准黑简体" w:eastAsia="方正正准黑简体"/>
                      <w:sz w:val="28"/>
                      <w:szCs w:val="28"/>
                    </w:rPr>
                    <w:t>L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P</w:t>
                  </w:r>
                  <w:r w:rsidR="00442EF8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S</w:t>
                  </w:r>
                  <w:r w:rsidRPr="001F5746">
                    <w:rPr>
                      <w:rFonts w:ascii="方正正准黑简体" w:eastAsia="方正正准黑简体"/>
                      <w:sz w:val="28"/>
                      <w:szCs w:val="28"/>
                    </w:rPr>
                    <w:t>1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24</w:t>
                  </w: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>-C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5E</w:t>
                  </w:r>
                  <w:r w:rsidR="00F44588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U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]</w:t>
                  </w:r>
                </w:p>
              </w:txbxContent>
            </v:textbox>
            <w10:wrap type="tight"/>
          </v:shape>
        </w:pict>
      </w:r>
      <w:r w:rsidR="00A76588">
        <w:rPr>
          <w:rFonts w:hint="eastAsia"/>
        </w:rPr>
        <w:t xml:space="preserve">     </w:t>
      </w:r>
    </w:p>
    <w:p w:rsidR="00A76588" w:rsidRDefault="0009554C" w:rsidP="00A76588">
      <w:pPr>
        <w:spacing w:line="480" w:lineRule="auto"/>
      </w:pPr>
      <w:r>
        <w:rPr>
          <w:noProof/>
        </w:rPr>
        <w:pict>
          <v:shape id="_x0000_s1131" type="#_x0000_t202" style="position:absolute;left:0;text-align:left;margin-left:1.85pt;margin-top:27.8pt;width:40.2pt;height:258.5pt;z-index:251660288" filled="f" stroked="f">
            <v:textbox style="layout-flow:vertical-ideographic;mso-next-textbox:#_x0000_s1131">
              <w:txbxContent>
                <w:p w:rsidR="00A76588" w:rsidRPr="00952D77" w:rsidRDefault="005B0E4D" w:rsidP="00A76588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非</w:t>
                  </w:r>
                  <w:r w:rsidR="00A76588"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屏蔽</w:t>
                  </w:r>
                  <w:r w:rsidR="00A76588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配线架 </w:t>
                  </w:r>
                  <w:r w:rsidR="00A76588"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Un</w:t>
                  </w:r>
                  <w:r w:rsidR="00A76588"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>Shielded</w:t>
                  </w:r>
                  <w:proofErr w:type="spellEnd"/>
                  <w:r w:rsidR="00A76588"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 xml:space="preserve"> module</w:t>
                  </w:r>
                </w:p>
                <w:p w:rsidR="00A76588" w:rsidRPr="00952D77" w:rsidRDefault="00A76588" w:rsidP="00A76588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76588">
        <w:rPr>
          <w:rFonts w:hint="eastAsia"/>
        </w:rPr>
        <w:t xml:space="preserve">            </w:t>
      </w:r>
      <w:r>
        <w:rPr>
          <w:noProof/>
        </w:rPr>
        <w:pict>
          <v:rect id="_x0000_s1133" style="position:absolute;left:0;text-align:left;margin-left:56.85pt;margin-top:28.4pt;width:464.1pt;height:149.45pt;z-index:251662336;mso-position-horizontal-relative:text;mso-position-vertical-relative:text" filled="f"/>
        </w:pict>
      </w:r>
    </w:p>
    <w:p w:rsidR="00442EF8" w:rsidRDefault="00A76588" w:rsidP="00442EF8">
      <w:pPr>
        <w:spacing w:line="480" w:lineRule="auto"/>
        <w:rPr>
          <w:noProof/>
        </w:rPr>
      </w:pPr>
      <w:r>
        <w:rPr>
          <w:rFonts w:hint="eastAsia"/>
        </w:rPr>
        <w:t xml:space="preserve">                        </w:t>
      </w:r>
    </w:p>
    <w:p w:rsidR="00A76588" w:rsidRDefault="00E17EF9" w:rsidP="00E17EF9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5941803" cy="85401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54" t="14384" r="-1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03" cy="85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88" w:rsidRDefault="00A76588" w:rsidP="00A76588">
      <w:pPr>
        <w:spacing w:line="480" w:lineRule="auto"/>
      </w:pPr>
    </w:p>
    <w:p w:rsidR="00A76588" w:rsidRDefault="00A76588" w:rsidP="00A76588">
      <w:pPr>
        <w:spacing w:line="480" w:lineRule="auto"/>
      </w:pPr>
    </w:p>
    <w:p w:rsidR="00A76588" w:rsidRDefault="0009554C" w:rsidP="00A76588">
      <w:pPr>
        <w:spacing w:line="480" w:lineRule="auto"/>
      </w:pPr>
      <w:r>
        <w:rPr>
          <w:noProof/>
        </w:rPr>
        <w:pict>
          <v:shape id="_x0000_s1134" type="#_x0000_t202" style="position:absolute;left:0;text-align:left;margin-left:49.85pt;margin-top:7.1pt;width:356.85pt;height:32.1pt;z-index:251663360" filled="f" stroked="f">
            <v:textbox style="mso-next-textbox:#_x0000_s1134">
              <w:txbxContent>
                <w:p w:rsidR="00A76588" w:rsidRPr="001F5746" w:rsidRDefault="00A76588" w:rsidP="00A76588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产品结构图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A76588" w:rsidRDefault="0009554C" w:rsidP="00A76588">
      <w:pPr>
        <w:spacing w:line="480" w:lineRule="auto"/>
      </w:pPr>
      <w:r>
        <w:rPr>
          <w:noProof/>
        </w:rPr>
        <w:pict>
          <v:shape id="_x0000_s1164" type="#_x0000_t202" style="position:absolute;left:0;text-align:left;margin-left:566.55pt;margin-top:14.85pt;width:29.75pt;height:29.95pt;z-index:251694080" filled="f" stroked="f">
            <v:textbox>
              <w:txbxContent>
                <w:p w:rsidR="00A76588" w:rsidRPr="00522A67" w:rsidRDefault="00A76588" w:rsidP="00A76588">
                  <w:pPr>
                    <w:rPr>
                      <w:sz w:val="28"/>
                      <w:szCs w:val="28"/>
                    </w:rPr>
                  </w:pPr>
                  <w:r w:rsidRPr="00522A67">
                    <w:rPr>
                      <w:rFonts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35" style="position:absolute;left:0;text-align:left;margin-left:56.85pt;margin-top:10.95pt;width:464.1pt;height:293.85pt;z-index:251664384" filled="f"/>
        </w:pict>
      </w:r>
    </w:p>
    <w:p w:rsidR="00A76588" w:rsidRDefault="00A76588" w:rsidP="00A76588">
      <w:pPr>
        <w:spacing w:line="480" w:lineRule="auto"/>
      </w:pPr>
      <w:r>
        <w:rPr>
          <w:rFonts w:hint="eastAsia"/>
        </w:rPr>
        <w:t xml:space="preserve">                   </w:t>
      </w:r>
    </w:p>
    <w:p w:rsidR="00A76588" w:rsidRDefault="00A76588" w:rsidP="00A76588">
      <w:pPr>
        <w:widowControl/>
        <w:jc w:val="left"/>
      </w:pPr>
    </w:p>
    <w:p w:rsidR="00A76588" w:rsidRDefault="00C31552" w:rsidP="00A76588">
      <w:pPr>
        <w:widowControl/>
        <w:jc w:val="left"/>
      </w:pPr>
      <w:r w:rsidRPr="00C31552">
        <w:rPr>
          <w:rFonts w:hint="eastAsia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786801</wp:posOffset>
            </wp:positionH>
            <wp:positionV relativeFrom="paragraph">
              <wp:posOffset>-87414</wp:posOffset>
            </wp:positionV>
            <wp:extent cx="5717516" cy="2475781"/>
            <wp:effectExtent l="1905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723" t="25137" r="3853" b="16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16" cy="247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09554C" w:rsidP="00A76588">
      <w:pPr>
        <w:widowControl/>
        <w:jc w:val="left"/>
      </w:pPr>
      <w:r>
        <w:rPr>
          <w:noProof/>
        </w:rPr>
        <w:pict>
          <v:shape id="_x0000_s1137" type="#_x0000_t202" style="position:absolute;margin-left:50.15pt;margin-top:2.6pt;width:356.85pt;height:32.1pt;z-index:251666432" filled="f" stroked="f">
            <v:textbox style="mso-next-textbox:#_x0000_s1137">
              <w:txbxContent>
                <w:p w:rsidR="00A76588" w:rsidRPr="001F5746" w:rsidRDefault="00A76588" w:rsidP="00A76588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产品描述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202" style="position:absolute;margin-left:2.45pt;margin-top:8.35pt;width:40.2pt;height:258.5pt;z-index:251665408" filled="f" stroked="f">
            <v:textbox style="layout-flow:vertical-ideographic;mso-next-textbox:#_x0000_s1136">
              <w:txbxContent>
                <w:p w:rsidR="00A76588" w:rsidRPr="00952D77" w:rsidRDefault="00E17EF9" w:rsidP="00A76588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非</w:t>
                  </w:r>
                  <w:r w:rsidR="00A76588"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屏蔽</w:t>
                  </w:r>
                  <w:r w:rsidR="00A76588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配线架 </w:t>
                  </w:r>
                  <w:r w:rsidR="00A76588"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Un</w:t>
                  </w:r>
                  <w:r w:rsidR="00A76588"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>Shielded</w:t>
                  </w:r>
                  <w:proofErr w:type="spellEnd"/>
                  <w:r w:rsidR="00A76588"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 xml:space="preserve"> module</w:t>
                  </w:r>
                </w:p>
                <w:p w:rsidR="00A76588" w:rsidRPr="00952D77" w:rsidRDefault="00A76588" w:rsidP="00A76588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A76588" w:rsidRDefault="0009554C" w:rsidP="00A76588">
      <w:pPr>
        <w:widowControl/>
        <w:jc w:val="left"/>
      </w:pPr>
      <w:r>
        <w:rPr>
          <w:noProof/>
        </w:rPr>
        <w:pict>
          <v:shape id="_x0000_s1138" type="#_x0000_t202" style="position:absolute;margin-left:75.5pt;margin-top:12.95pt;width:420.25pt;height:77.85pt;z-index:-251649024" wrapcoords="0 0" filled="f" stroked="f">
            <v:textbox style="mso-next-textbox:#_x0000_s1138">
              <w:txbxContent>
                <w:p w:rsidR="00442EF8" w:rsidRDefault="00442EF8" w:rsidP="00442EF8">
                  <w:pPr>
                    <w:spacing w:line="400" w:lineRule="exact"/>
                  </w:pPr>
                  <w:r>
                    <w:rPr>
                      <w:rFonts w:hint="eastAsia"/>
                    </w:rPr>
                    <w:t>超五</w:t>
                  </w:r>
                  <w:r w:rsidRPr="00C42161">
                    <w:rPr>
                      <w:rFonts w:hint="eastAsia"/>
                    </w:rPr>
                    <w:t>类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口</w:t>
                  </w:r>
                  <w:r w:rsidR="00F44588">
                    <w:rPr>
                      <w:rFonts w:hint="eastAsia"/>
                    </w:rPr>
                    <w:t>非</w:t>
                  </w:r>
                  <w:r w:rsidRPr="00C42161">
                    <w:rPr>
                      <w:rFonts w:hint="eastAsia"/>
                    </w:rPr>
                    <w:t>屏蔽</w:t>
                  </w:r>
                  <w:r>
                    <w:rPr>
                      <w:rFonts w:hint="eastAsia"/>
                    </w:rPr>
                    <w:t>配线架采用</w:t>
                  </w:r>
                  <w:r>
                    <w:rPr>
                      <w:rFonts w:hint="eastAsia"/>
                    </w:rPr>
                    <w:t>100</w:t>
                  </w:r>
                  <w:r>
                    <w:rPr>
                      <w:rFonts w:hint="eastAsia"/>
                    </w:rPr>
                    <w:t>整体打线设计</w:t>
                  </w:r>
                  <w:r w:rsidRPr="00C42161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满足或优于现行的超五类传输标准，性能超越超五类</w:t>
                  </w:r>
                  <w:r>
                    <w:rPr>
                      <w:rFonts w:hint="eastAsia"/>
                    </w:rPr>
                    <w:t>250MHZ</w:t>
                  </w:r>
                  <w:r>
                    <w:rPr>
                      <w:rFonts w:hint="eastAsia"/>
                    </w:rPr>
                    <w:t>连接硬件指标，</w:t>
                  </w:r>
                  <w:r w:rsidRPr="00C42161">
                    <w:rPr>
                      <w:rFonts w:hint="eastAsia"/>
                    </w:rPr>
                    <w:t>适用于设备间</w:t>
                  </w:r>
                  <w:r>
                    <w:rPr>
                      <w:rFonts w:hint="eastAsia"/>
                    </w:rPr>
                    <w:t>的水平布线、设备以及集中点的互配端接</w:t>
                  </w:r>
                </w:p>
                <w:p w:rsidR="00A76588" w:rsidRPr="00442EF8" w:rsidRDefault="00A76588" w:rsidP="00442EF8"/>
              </w:txbxContent>
            </v:textbox>
            <w10:wrap type="tight"/>
          </v:shape>
        </w:pict>
      </w:r>
      <w:r>
        <w:rPr>
          <w:noProof/>
        </w:rPr>
        <w:pict>
          <v:rect id="_x0000_s1139" style="position:absolute;margin-left:61.65pt;margin-top:25.3pt;width:7.8pt;height:7.8pt;z-index:251668480" fillcolor="#7f7f7f [1612]" stroked="f"/>
        </w:pict>
      </w: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09554C" w:rsidP="00A76588">
      <w:pPr>
        <w:widowControl/>
        <w:jc w:val="left"/>
      </w:pPr>
      <w:r>
        <w:rPr>
          <w:noProof/>
        </w:rPr>
        <w:pict>
          <v:shape id="_x0000_s1140" type="#_x0000_t202" style="position:absolute;margin-left:50.15pt;margin-top:8.1pt;width:356.85pt;height:32.1pt;z-index:251669504" filled="f" stroked="f">
            <v:textbox style="mso-next-textbox:#_x0000_s1140">
              <w:txbxContent>
                <w:p w:rsidR="00A76588" w:rsidRPr="001F5746" w:rsidRDefault="00A76588" w:rsidP="00A76588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技术特性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A76588" w:rsidRDefault="00A76588" w:rsidP="00A76588">
      <w:pPr>
        <w:widowControl/>
        <w:jc w:val="left"/>
      </w:pPr>
    </w:p>
    <w:p w:rsidR="00A76588" w:rsidRDefault="0009554C" w:rsidP="00A76588">
      <w:pPr>
        <w:widowControl/>
        <w:jc w:val="left"/>
      </w:pPr>
      <w:r>
        <w:rPr>
          <w:noProof/>
        </w:rPr>
        <w:pict>
          <v:rect id="_x0000_s1148" style="position:absolute;margin-left:64.85pt;margin-top:144.4pt;width:7.8pt;height:7.8pt;z-index:251677696" fillcolor="#7f7f7f [1612]" stroked="f"/>
        </w:pict>
      </w:r>
      <w:r>
        <w:rPr>
          <w:noProof/>
        </w:rPr>
        <w:pict>
          <v:rect id="_x0000_s1147" style="position:absolute;margin-left:64.85pt;margin-top:123.1pt;width:7.8pt;height:7.8pt;z-index:251676672" fillcolor="#7f7f7f [1612]" stroked="f"/>
        </w:pict>
      </w:r>
      <w:r>
        <w:rPr>
          <w:noProof/>
        </w:rPr>
        <w:pict>
          <v:rect id="_x0000_s1146" style="position:absolute;margin-left:64.85pt;margin-top:105.15pt;width:7.8pt;height:7.8pt;z-index:251675648" fillcolor="#7f7f7f [1612]" stroked="f"/>
        </w:pict>
      </w:r>
      <w:r>
        <w:rPr>
          <w:noProof/>
        </w:rPr>
        <w:pict>
          <v:rect id="_x0000_s1145" style="position:absolute;margin-left:64.85pt;margin-top:85.55pt;width:7.8pt;height:7.8pt;z-index:251674624" fillcolor="#7f7f7f [1612]" stroked="f"/>
        </w:pict>
      </w:r>
      <w:r>
        <w:rPr>
          <w:noProof/>
        </w:rPr>
        <w:pict>
          <v:rect id="_x0000_s1151" style="position:absolute;margin-left:64.85pt;margin-top:204.6pt;width:7.8pt;height:7.8pt;z-index:251680768" fillcolor="#7f7f7f [1612]" stroked="f"/>
        </w:pict>
      </w:r>
      <w:r>
        <w:rPr>
          <w:noProof/>
        </w:rPr>
        <w:pict>
          <v:rect id="_x0000_s1144" style="position:absolute;margin-left:64.85pt;margin-top:65.55pt;width:7.8pt;height:7.8pt;z-index:251673600" fillcolor="#7f7f7f [1612]" stroked="f"/>
        </w:pict>
      </w:r>
      <w:r>
        <w:rPr>
          <w:noProof/>
        </w:rPr>
        <w:pict>
          <v:shape id="_x0000_s1141" type="#_x0000_t202" style="position:absolute;margin-left:78.7pt;margin-top:13.1pt;width:420.25pt;height:207.1pt;z-index:-251645952" wrapcoords="0 0" filled="f" stroked="f">
            <v:textbox style="mso-next-textbox:#_x0000_s1141">
              <w:txbxContent>
                <w:p w:rsidR="00442EF8" w:rsidRDefault="00442EF8" w:rsidP="00442EF8">
                  <w:pPr>
                    <w:spacing w:line="400" w:lineRule="exact"/>
                  </w:pPr>
                  <w:r>
                    <w:rPr>
                      <w:rFonts w:hint="eastAsia"/>
                    </w:rPr>
                    <w:t>自主的外观设计，简洁美观更紧凑</w:t>
                  </w:r>
                </w:p>
                <w:p w:rsidR="00442EF8" w:rsidRDefault="00442EF8" w:rsidP="00442EF8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采用</w:t>
                  </w:r>
                  <w:r>
                    <w:rPr>
                      <w:rFonts w:hint="eastAsia"/>
                    </w:rPr>
                    <w:t>110</w:t>
                  </w:r>
                  <w:r>
                    <w:rPr>
                      <w:rFonts w:hint="eastAsia"/>
                    </w:rPr>
                    <w:t>整体打线设计</w:t>
                  </w:r>
                </w:p>
                <w:p w:rsidR="00442EF8" w:rsidRDefault="00442EF8" w:rsidP="00442EF8">
                  <w:pPr>
                    <w:spacing w:line="400" w:lineRule="exact"/>
                  </w:pPr>
                  <w:r>
                    <w:rPr>
                      <w:rFonts w:hint="eastAsia"/>
                    </w:rPr>
                    <w:t>IDC</w:t>
                  </w:r>
                  <w:r>
                    <w:rPr>
                      <w:rFonts w:hint="eastAsia"/>
                    </w:rPr>
                    <w:t>打线柱夹子为磷青铜，保证大于</w:t>
                  </w:r>
                  <w:r>
                    <w:rPr>
                      <w:rFonts w:hint="eastAsia"/>
                    </w:rPr>
                    <w:t>250</w:t>
                  </w:r>
                  <w:r>
                    <w:rPr>
                      <w:rFonts w:hint="eastAsia"/>
                    </w:rPr>
                    <w:t>次的端接</w:t>
                  </w:r>
                </w:p>
                <w:p w:rsidR="00442EF8" w:rsidRDefault="00442EF8" w:rsidP="00442EF8">
                  <w:pPr>
                    <w:spacing w:line="400" w:lineRule="exact"/>
                  </w:pPr>
                  <w:r>
                    <w:rPr>
                      <w:rFonts w:hint="eastAsia"/>
                    </w:rPr>
                    <w:t>独特的线路板线对平衡设计，减少干扰，通过余量高</w:t>
                  </w:r>
                </w:p>
                <w:p w:rsidR="00442EF8" w:rsidRDefault="00442EF8" w:rsidP="00442EF8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坚固和易于安装的设计减少安装和操作成本</w:t>
                  </w:r>
                </w:p>
                <w:p w:rsidR="00442EF8" w:rsidRDefault="00442EF8" w:rsidP="00442EF8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兼容</w:t>
                  </w:r>
                  <w:r>
                    <w:rPr>
                      <w:rFonts w:hint="eastAsia"/>
                    </w:rPr>
                    <w:t>19</w:t>
                  </w:r>
                  <w:r>
                    <w:rPr>
                      <w:rFonts w:hint="eastAsia"/>
                    </w:rPr>
                    <w:t>英寸设备机架、机柜和墙装支架</w:t>
                  </w:r>
                </w:p>
                <w:p w:rsidR="00442EF8" w:rsidRDefault="00442EF8" w:rsidP="00442EF8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所有端口前端均有标号，前端大型标签位置方便客户的端口标识</w:t>
                  </w:r>
                </w:p>
                <w:p w:rsidR="00442EF8" w:rsidRDefault="00442EF8" w:rsidP="00442EF8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接触针触点材料</w:t>
                  </w:r>
                  <w:r w:rsidR="0055109B">
                    <w:rPr>
                      <w:rFonts w:hint="eastAsia"/>
                    </w:rPr>
                    <w:t>15~</w:t>
                  </w:r>
                  <w:r>
                    <w:rPr>
                      <w:rFonts w:hint="eastAsia"/>
                    </w:rPr>
                    <w:t>50</w:t>
                  </w:r>
                  <w:r>
                    <w:rPr>
                      <w:rFonts w:hint="eastAsia"/>
                    </w:rPr>
                    <w:t>μ</w:t>
                  </w:r>
                  <w:proofErr w:type="gramStart"/>
                  <w:r>
                    <w:rPr>
                      <w:rFonts w:hint="eastAsia"/>
                    </w:rPr>
                    <w:t>”</w:t>
                  </w:r>
                  <w:proofErr w:type="gramEnd"/>
                  <w:r>
                    <w:rPr>
                      <w:rFonts w:hint="eastAsia"/>
                    </w:rPr>
                    <w:t>的镀金层</w:t>
                  </w:r>
                  <w:r w:rsidR="0055109B">
                    <w:rPr>
                      <w:rFonts w:hint="eastAsia"/>
                    </w:rPr>
                    <w:t>可选</w:t>
                  </w:r>
                  <w:r>
                    <w:rPr>
                      <w:rFonts w:hint="eastAsia"/>
                    </w:rPr>
                    <w:t>，耐用性为</w:t>
                  </w:r>
                  <w:r>
                    <w:rPr>
                      <w:rFonts w:hint="eastAsia"/>
                    </w:rPr>
                    <w:t>1</w:t>
                  </w:r>
                  <w:r w:rsidR="0055109B"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00</w:t>
                  </w:r>
                  <w:r>
                    <w:rPr>
                      <w:rFonts w:hint="eastAsia"/>
                    </w:rPr>
                    <w:t>次插拔</w:t>
                  </w:r>
                </w:p>
                <w:p w:rsidR="00442EF8" w:rsidRDefault="00442EF8" w:rsidP="00442EF8">
                  <w:pPr>
                    <w:spacing w:line="400" w:lineRule="exact"/>
                  </w:pPr>
                  <w:r>
                    <w:rPr>
                      <w:rFonts w:hint="eastAsia"/>
                    </w:rPr>
                    <w:t>背面具有线缆管理器，能有效地将线缆引导到端接点</w:t>
                  </w:r>
                </w:p>
                <w:p w:rsidR="00A76588" w:rsidRPr="00C42161" w:rsidRDefault="00A76588" w:rsidP="00A76588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具有向后兼容性可向下兼容</w:t>
                  </w:r>
                  <w:r>
                    <w:rPr>
                      <w:rFonts w:hint="eastAsia"/>
                    </w:rPr>
                    <w:t>CAT</w:t>
                  </w:r>
                  <w:r w:rsidR="00E17EF9"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及更低类别的系统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150" style="position:absolute;margin-left:64.85pt;margin-top:185.8pt;width:7.8pt;height:7.8pt;z-index:251679744" fillcolor="#7f7f7f [1612]" stroked="f"/>
        </w:pict>
      </w:r>
      <w:r>
        <w:rPr>
          <w:noProof/>
        </w:rPr>
        <w:pict>
          <v:rect id="_x0000_s1143" style="position:absolute;margin-left:64.85pt;margin-top:44.9pt;width:7.8pt;height:7.8pt;z-index:251672576" fillcolor="#7f7f7f [1612]" stroked="f"/>
        </w:pict>
      </w:r>
      <w:r>
        <w:rPr>
          <w:noProof/>
        </w:rPr>
        <w:pict>
          <v:rect id="_x0000_s1142" style="position:absolute;margin-left:64.85pt;margin-top:25.35pt;width:7.8pt;height:7.8pt;z-index:251671552" fillcolor="#7f7f7f [1612]" stroked="f"/>
        </w:pict>
      </w:r>
      <w:r>
        <w:rPr>
          <w:noProof/>
        </w:rPr>
        <w:pict>
          <v:rect id="_x0000_s1149" style="position:absolute;margin-left:64.85pt;margin-top:164.75pt;width:7.8pt;height:7.8pt;z-index:251678720" fillcolor="#7f7f7f [1612]" stroked="f"/>
        </w:pict>
      </w: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09554C" w:rsidP="00A76588">
      <w:pPr>
        <w:widowControl/>
        <w:jc w:val="left"/>
      </w:pPr>
      <w:r>
        <w:rPr>
          <w:noProof/>
        </w:rPr>
        <w:pict>
          <v:shape id="_x0000_s1165" type="#_x0000_t202" style="position:absolute;margin-left:564.9pt;margin-top:11.55pt;width:29.75pt;height:29.95pt;z-index:251695104" filled="f" stroked="f">
            <v:textbox style="mso-next-textbox:#_x0000_s1165">
              <w:txbxContent>
                <w:p w:rsidR="00A76588" w:rsidRPr="00522A67" w:rsidRDefault="00A76588" w:rsidP="00A7658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09554C" w:rsidP="00A76588">
      <w:pPr>
        <w:widowControl/>
        <w:jc w:val="left"/>
      </w:pPr>
      <w:r>
        <w:rPr>
          <w:noProof/>
        </w:rPr>
        <w:pict>
          <v:shape id="_x0000_s1152" type="#_x0000_t202" style="position:absolute;margin-left:53.35pt;margin-top:9.75pt;width:356.85pt;height:32.1pt;z-index:251681792" filled="f" stroked="f">
            <v:textbox style="mso-next-textbox:#_x0000_s1152">
              <w:txbxContent>
                <w:p w:rsidR="00A76588" w:rsidRPr="001F5746" w:rsidRDefault="00A76588" w:rsidP="00A76588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传输性能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A76588" w:rsidRDefault="00A76588" w:rsidP="00A76588">
      <w:pPr>
        <w:widowControl/>
        <w:jc w:val="left"/>
      </w:pPr>
    </w:p>
    <w:p w:rsidR="00A76588" w:rsidRDefault="0009554C" w:rsidP="00A76588">
      <w:pPr>
        <w:widowControl/>
        <w:jc w:val="left"/>
      </w:pPr>
      <w:r>
        <w:rPr>
          <w:noProof/>
        </w:rPr>
        <w:pict>
          <v:shape id="_x0000_s1154" type="#_x0000_t202" style="position:absolute;margin-left:328.2pt;margin-top:12.55pt;width:153.4pt;height:97.85pt;z-index:251683840" filled="f" stroked="f">
            <v:textbox style="mso-next-textbox:#_x0000_s1154">
              <w:txbxContent>
                <w:p w:rsidR="00A76588" w:rsidRDefault="00A76588" w:rsidP="00A76588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描述</w:t>
                  </w:r>
                </w:p>
                <w:p w:rsidR="00A76588" w:rsidRDefault="0055109B" w:rsidP="00A76588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 w:rsidR="00A76588">
                    <w:t>0mΩ</w:t>
                  </w:r>
                </w:p>
                <w:p w:rsidR="00A76588" w:rsidRDefault="00A76588" w:rsidP="00A76588">
                  <w:pPr>
                    <w:spacing w:line="360" w:lineRule="auto"/>
                    <w:jc w:val="center"/>
                  </w:pPr>
                  <w:r>
                    <w:t>500MΩ</w:t>
                  </w:r>
                </w:p>
                <w:p w:rsidR="00A76588" w:rsidRPr="00C42161" w:rsidRDefault="00A76588" w:rsidP="00A76588">
                  <w:pPr>
                    <w:spacing w:line="360" w:lineRule="auto"/>
                    <w:jc w:val="center"/>
                  </w:pPr>
                  <w:r>
                    <w:t>5.</w:t>
                  </w:r>
                  <w:r>
                    <w:rPr>
                      <w:rFonts w:hint="eastAsia"/>
                    </w:rPr>
                    <w:t>8</w:t>
                  </w:r>
                  <w:r>
                    <w:t>dB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margin-left:95.85pt;margin-top:12.55pt;width:153.4pt;height:97.85pt;z-index:251682816" filled="f" stroked="f">
            <v:textbox style="mso-next-textbox:#_x0000_s1153">
              <w:txbxContent>
                <w:p w:rsidR="00A76588" w:rsidRDefault="00A76588" w:rsidP="00A76588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描述</w:t>
                  </w:r>
                </w:p>
                <w:p w:rsidR="00A76588" w:rsidRDefault="00A76588" w:rsidP="00A76588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接触电阻（最大）</w:t>
                  </w:r>
                </w:p>
                <w:p w:rsidR="00A76588" w:rsidRDefault="00A76588" w:rsidP="00A76588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绝缘电阻（最小）</w:t>
                  </w:r>
                </w:p>
                <w:p w:rsidR="00A76588" w:rsidRPr="00C42161" w:rsidRDefault="00A76588" w:rsidP="00A76588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回波损耗（</w:t>
                  </w:r>
                  <w:r>
                    <w:rPr>
                      <w:rFonts w:hint="eastAsia"/>
                    </w:rPr>
                    <w:t>dB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6"/>
        <w:gridCol w:w="4969"/>
      </w:tblGrid>
      <w:tr w:rsidR="00A76588" w:rsidTr="00AC14DB">
        <w:trPr>
          <w:trHeight w:val="481"/>
        </w:trPr>
        <w:tc>
          <w:tcPr>
            <w:tcW w:w="4446" w:type="dxa"/>
          </w:tcPr>
          <w:p w:rsidR="00A76588" w:rsidRDefault="00A76588" w:rsidP="00AC14DB">
            <w:pPr>
              <w:widowControl/>
              <w:jc w:val="left"/>
            </w:pPr>
          </w:p>
        </w:tc>
        <w:tc>
          <w:tcPr>
            <w:tcW w:w="4969" w:type="dxa"/>
          </w:tcPr>
          <w:p w:rsidR="00A76588" w:rsidRDefault="00A76588" w:rsidP="00AC14DB">
            <w:pPr>
              <w:widowControl/>
              <w:jc w:val="left"/>
            </w:pPr>
          </w:p>
        </w:tc>
      </w:tr>
      <w:tr w:rsidR="00A76588" w:rsidTr="00AC14DB">
        <w:trPr>
          <w:trHeight w:val="485"/>
        </w:trPr>
        <w:tc>
          <w:tcPr>
            <w:tcW w:w="4446" w:type="dxa"/>
          </w:tcPr>
          <w:p w:rsidR="00A76588" w:rsidRDefault="00A76588" w:rsidP="00AC14DB">
            <w:pPr>
              <w:widowControl/>
              <w:jc w:val="left"/>
            </w:pPr>
          </w:p>
        </w:tc>
        <w:tc>
          <w:tcPr>
            <w:tcW w:w="4969" w:type="dxa"/>
          </w:tcPr>
          <w:p w:rsidR="00A76588" w:rsidRDefault="00A76588" w:rsidP="00AC14DB">
            <w:pPr>
              <w:widowControl/>
              <w:jc w:val="left"/>
            </w:pPr>
          </w:p>
        </w:tc>
      </w:tr>
      <w:tr w:rsidR="00A76588" w:rsidTr="00AC14DB">
        <w:trPr>
          <w:trHeight w:val="451"/>
        </w:trPr>
        <w:tc>
          <w:tcPr>
            <w:tcW w:w="4446" w:type="dxa"/>
          </w:tcPr>
          <w:p w:rsidR="00A76588" w:rsidRDefault="00A76588" w:rsidP="00AC14DB">
            <w:pPr>
              <w:widowControl/>
              <w:jc w:val="left"/>
            </w:pPr>
          </w:p>
        </w:tc>
        <w:tc>
          <w:tcPr>
            <w:tcW w:w="4969" w:type="dxa"/>
          </w:tcPr>
          <w:p w:rsidR="00A76588" w:rsidRDefault="00A76588" w:rsidP="00AC14DB">
            <w:pPr>
              <w:widowControl/>
              <w:jc w:val="left"/>
            </w:pPr>
          </w:p>
        </w:tc>
      </w:tr>
      <w:tr w:rsidR="00A76588" w:rsidTr="00AC14DB">
        <w:trPr>
          <w:trHeight w:val="545"/>
        </w:trPr>
        <w:tc>
          <w:tcPr>
            <w:tcW w:w="4446" w:type="dxa"/>
          </w:tcPr>
          <w:p w:rsidR="00A76588" w:rsidRDefault="00A76588" w:rsidP="00AC14DB">
            <w:pPr>
              <w:widowControl/>
              <w:jc w:val="left"/>
            </w:pPr>
          </w:p>
        </w:tc>
        <w:tc>
          <w:tcPr>
            <w:tcW w:w="4969" w:type="dxa"/>
          </w:tcPr>
          <w:p w:rsidR="00A76588" w:rsidRDefault="00A76588" w:rsidP="00AC14DB">
            <w:pPr>
              <w:widowControl/>
              <w:jc w:val="left"/>
            </w:pPr>
          </w:p>
        </w:tc>
      </w:tr>
    </w:tbl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           </w:t>
      </w:r>
    </w:p>
    <w:p w:rsidR="00A76588" w:rsidRDefault="0009554C" w:rsidP="00A76588">
      <w:pPr>
        <w:widowControl/>
        <w:jc w:val="left"/>
        <w:rPr>
          <w:noProof/>
        </w:rPr>
      </w:pPr>
      <w:r>
        <w:rPr>
          <w:noProof/>
        </w:rPr>
        <w:pict>
          <v:shape id="_x0000_s1155" type="#_x0000_t202" style="position:absolute;margin-left:41.6pt;margin-top:13.7pt;width:356.85pt;height:32.1pt;z-index:251684864" filled="f" stroked="f">
            <v:textbox style="mso-next-textbox:#_x0000_s1155">
              <w:txbxContent>
                <w:p w:rsidR="00A76588" w:rsidRPr="001F5746" w:rsidRDefault="00A76588" w:rsidP="00A76588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D20A83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产品性能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E17EF9" w:rsidRDefault="00E17EF9" w:rsidP="00A76588">
      <w:pPr>
        <w:widowControl/>
        <w:jc w:val="left"/>
        <w:rPr>
          <w:noProof/>
        </w:rPr>
      </w:pPr>
    </w:p>
    <w:p w:rsidR="00A76588" w:rsidRDefault="0009554C" w:rsidP="00A76588">
      <w:pPr>
        <w:widowControl/>
        <w:jc w:val="left"/>
        <w:rPr>
          <w:noProof/>
        </w:rPr>
      </w:pPr>
      <w:r>
        <w:rPr>
          <w:noProof/>
        </w:rPr>
        <w:pict>
          <v:shape id="_x0000_s1167" type="#_x0000_t202" style="position:absolute;margin-left:1.3pt;margin-top:6.2pt;width:40.2pt;height:258.5pt;z-index:251697152" filled="f" stroked="f">
            <v:textbox style="layout-flow:vertical-ideographic;mso-next-textbox:#_x0000_s1167">
              <w:txbxContent>
                <w:p w:rsidR="00A76588" w:rsidRPr="00952D77" w:rsidRDefault="00E17EF9" w:rsidP="00A76588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非</w:t>
                  </w:r>
                  <w:r w:rsidR="00A76588"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屏蔽</w:t>
                  </w:r>
                  <w:r w:rsidR="00A76588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配线架 </w:t>
                  </w:r>
                  <w:r w:rsidR="00A76588"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Un</w:t>
                  </w:r>
                  <w:r w:rsidR="00A76588"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>Shielded</w:t>
                  </w:r>
                  <w:proofErr w:type="spellEnd"/>
                  <w:r w:rsidR="00A76588"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 xml:space="preserve"> module</w:t>
                  </w:r>
                </w:p>
                <w:p w:rsidR="00A76588" w:rsidRPr="00952D77" w:rsidRDefault="00A76588" w:rsidP="00A76588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A76588" w:rsidRDefault="0009554C" w:rsidP="00442EF8">
      <w:pPr>
        <w:widowControl/>
        <w:jc w:val="center"/>
      </w:pPr>
      <w:r>
        <w:rPr>
          <w:noProof/>
        </w:rPr>
        <w:pict>
          <v:shape id="_x0000_s1166" type="#_x0000_t202" style="position:absolute;left:0;text-align:left;margin-left:563.6pt;margin-top:229.75pt;width:29.75pt;height:29.95pt;z-index:251696128" filled="f" stroked="f">
            <v:textbox style="mso-next-textbox:#_x0000_s1166">
              <w:txbxContent>
                <w:p w:rsidR="00A76588" w:rsidRPr="00522A67" w:rsidRDefault="00A76588" w:rsidP="00A7658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7762FB">
        <w:rPr>
          <w:noProof/>
        </w:rPr>
        <w:drawing>
          <wp:inline distT="0" distB="0" distL="0" distR="0">
            <wp:extent cx="5020529" cy="6064370"/>
            <wp:effectExtent l="19050" t="0" r="8671" b="0"/>
            <wp:docPr id="3" name="图片 2" descr="LPS124-C5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S124-C5ES.png"/>
                    <pic:cNvPicPr/>
                  </pic:nvPicPr>
                  <pic:blipFill>
                    <a:blip r:embed="rId10" cstate="print"/>
                    <a:srcRect t="1675" b="4938"/>
                    <a:stretch>
                      <a:fillRect/>
                    </a:stretch>
                  </pic:blipFill>
                  <pic:spPr>
                    <a:xfrm>
                      <a:off x="0" y="0"/>
                      <a:ext cx="5021946" cy="606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88" w:rsidRDefault="0009554C" w:rsidP="00A76588">
      <w:pPr>
        <w:widowControl/>
        <w:jc w:val="left"/>
      </w:pPr>
      <w:r>
        <w:rPr>
          <w:noProof/>
        </w:rPr>
        <w:pict>
          <v:shape id="_x0000_s1156" type="#_x0000_t202" style="position:absolute;margin-left:52.8pt;margin-top:13.95pt;width:356.85pt;height:32.1pt;z-index:251685888" filled="f" stroked="f">
            <v:textbox style="mso-next-textbox:#_x0000_s1156">
              <w:txbxContent>
                <w:p w:rsidR="00A76588" w:rsidRPr="001F5746" w:rsidRDefault="00A76588" w:rsidP="00A76588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[ 订购信息 ]</w:t>
                  </w:r>
                </w:p>
              </w:txbxContent>
            </v:textbox>
          </v:shape>
        </w:pict>
      </w:r>
    </w:p>
    <w:p w:rsidR="00A76588" w:rsidRDefault="00A76588" w:rsidP="00A76588">
      <w:pPr>
        <w:widowControl/>
        <w:jc w:val="left"/>
      </w:pPr>
    </w:p>
    <w:p w:rsidR="00A76588" w:rsidRDefault="0009554C" w:rsidP="00A76588">
      <w:pPr>
        <w:widowControl/>
        <w:jc w:val="left"/>
      </w:pPr>
      <w:r>
        <w:rPr>
          <w:noProof/>
        </w:rPr>
        <w:pict>
          <v:shape id="_x0000_s1157" type="#_x0000_t202" style="position:absolute;margin-left:55.65pt;margin-top:13.6pt;width:65.2pt;height:86.85pt;z-index:251686912" filled="f" stroked="f">
            <v:textbox style="mso-next-textbox:#_x0000_s1157">
              <w:txbxContent>
                <w:p w:rsidR="00A76588" w:rsidRDefault="00A76588" w:rsidP="00A76588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型号</w:t>
                  </w:r>
                </w:p>
                <w:p w:rsidR="00442EF8" w:rsidRPr="00747DE1" w:rsidRDefault="00442EF8" w:rsidP="00442EF8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LPS1</w:t>
                  </w:r>
                  <w:r w:rsidRPr="00747DE1">
                    <w:rPr>
                      <w:rFonts w:hint="eastAsia"/>
                      <w:sz w:val="18"/>
                      <w:szCs w:val="18"/>
                    </w:rPr>
                    <w:t>24</w:t>
                  </w:r>
                  <w:r w:rsidRPr="00747DE1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C</w:t>
                  </w:r>
                  <w:r>
                    <w:rPr>
                      <w:rFonts w:hint="eastAsia"/>
                      <w:sz w:val="18"/>
                      <w:szCs w:val="18"/>
                    </w:rPr>
                    <w:t>5ES</w:t>
                  </w:r>
                </w:p>
                <w:p w:rsidR="00442EF8" w:rsidRPr="00747DE1" w:rsidRDefault="00442EF8" w:rsidP="00442EF8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LPS1</w:t>
                  </w:r>
                  <w:r w:rsidRPr="00747DE1">
                    <w:rPr>
                      <w:rFonts w:hint="eastAsia"/>
                      <w:sz w:val="18"/>
                      <w:szCs w:val="18"/>
                    </w:rPr>
                    <w:t>24</w:t>
                  </w:r>
                  <w:r w:rsidRPr="00747DE1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C</w:t>
                  </w:r>
                  <w:r>
                    <w:rPr>
                      <w:rFonts w:hint="eastAsia"/>
                      <w:sz w:val="18"/>
                      <w:szCs w:val="18"/>
                    </w:rPr>
                    <w:t>5EU</w:t>
                  </w:r>
                </w:p>
                <w:p w:rsidR="00A76588" w:rsidRDefault="00A76588" w:rsidP="00442EF8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62" type="#_x0000_t202" style="position:absolute;margin-left:398.45pt;margin-top:14.3pt;width:116.45pt;height:86.85pt;z-index:251692032" filled="f" stroked="f">
            <v:textbox style="mso-next-textbox:#_x0000_s1162">
              <w:txbxContent>
                <w:p w:rsidR="00A76588" w:rsidRDefault="00A76588" w:rsidP="00A76588">
                  <w:pPr>
                    <w:spacing w:line="360" w:lineRule="auto"/>
                  </w:pPr>
                  <w:r>
                    <w:rPr>
                      <w:rFonts w:hint="eastAsia"/>
                    </w:rPr>
                    <w:t>外箱尺寸（</w:t>
                  </w:r>
                  <w:r>
                    <w:rPr>
                      <w:rFonts w:hint="eastAsia"/>
                    </w:rPr>
                    <w:t>L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W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H</w:t>
                  </w:r>
                  <w:r>
                    <w:rPr>
                      <w:rFonts w:hint="eastAsia"/>
                    </w:rPr>
                    <w:t>）</w:t>
                  </w:r>
                  <w:r>
                    <w:t>53cm× 31cm × 23cm</w:t>
                  </w:r>
                </w:p>
                <w:p w:rsidR="00A76588" w:rsidRPr="00D20A83" w:rsidRDefault="00A76588" w:rsidP="00A76588">
                  <w:pPr>
                    <w:spacing w:line="360" w:lineRule="auto"/>
                  </w:pPr>
                  <w:r>
                    <w:t>53cm× 31cm × 23cm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3" type="#_x0000_t202" style="position:absolute;margin-left:502.7pt;margin-top:14.3pt;width:55.05pt;height:86.85pt;z-index:251693056" filled="f" stroked="f">
            <v:textbox style="mso-next-textbox:#_x0000_s1163">
              <w:txbxContent>
                <w:p w:rsidR="00A76588" w:rsidRDefault="00A76588" w:rsidP="00A76588">
                  <w:pPr>
                    <w:spacing w:line="360" w:lineRule="auto"/>
                  </w:pPr>
                  <w:r>
                    <w:rPr>
                      <w:rFonts w:hint="eastAsia"/>
                    </w:rPr>
                    <w:t>重量</w:t>
                  </w:r>
                </w:p>
                <w:p w:rsidR="00442EF8" w:rsidRDefault="00442EF8" w:rsidP="00442EF8">
                  <w:pPr>
                    <w:spacing w:line="360" w:lineRule="auto"/>
                  </w:pPr>
                  <w:r>
                    <w:rPr>
                      <w:rFonts w:hint="eastAsia"/>
                    </w:rPr>
                    <w:t>10.0</w:t>
                  </w:r>
                  <w:r>
                    <w:t>0KG</w:t>
                  </w:r>
                </w:p>
                <w:p w:rsidR="00442EF8" w:rsidRPr="00D20A83" w:rsidRDefault="00442EF8" w:rsidP="00442EF8">
                  <w:pPr>
                    <w:spacing w:line="360" w:lineRule="auto"/>
                  </w:pPr>
                  <w:r>
                    <w:rPr>
                      <w:rFonts w:hint="eastAsia"/>
                    </w:rPr>
                    <w:t>8.6</w:t>
                  </w:r>
                  <w:r>
                    <w:t>0KG</w:t>
                  </w:r>
                </w:p>
                <w:p w:rsidR="00A76588" w:rsidRPr="00D20A83" w:rsidRDefault="00A76588" w:rsidP="00442EF8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61" type="#_x0000_t202" style="position:absolute;margin-left:357pt;margin-top:14.3pt;width:55.05pt;height:86.85pt;z-index:251691008" filled="f" stroked="f">
            <v:textbox style="mso-next-textbox:#_x0000_s1161">
              <w:txbxContent>
                <w:p w:rsidR="00A76588" w:rsidRDefault="00A76588" w:rsidP="00A76588">
                  <w:pPr>
                    <w:spacing w:line="360" w:lineRule="auto"/>
                  </w:pPr>
                  <w:r>
                    <w:rPr>
                      <w:rFonts w:hint="eastAsia"/>
                    </w:rPr>
                    <w:t>大包装</w:t>
                  </w:r>
                </w:p>
                <w:p w:rsidR="00A76588" w:rsidRDefault="00A76588" w:rsidP="00A76588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>
                    <w:t>0PCS</w:t>
                  </w:r>
                </w:p>
                <w:p w:rsidR="00A76588" w:rsidRPr="00D20A83" w:rsidRDefault="00A76588" w:rsidP="00A76588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>
                    <w:t>0PCS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9" type="#_x0000_t202" style="position:absolute;margin-left:268.8pt;margin-top:14.3pt;width:61.3pt;height:86.85pt;z-index:251688960" filled="f" stroked="f">
            <v:textbox style="mso-next-textbox:#_x0000_s1159">
              <w:txbxContent>
                <w:p w:rsidR="00A76588" w:rsidRDefault="00A76588" w:rsidP="00A76588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标准颜色</w:t>
                  </w:r>
                </w:p>
                <w:p w:rsidR="00A76588" w:rsidRDefault="00A76588" w:rsidP="00A76588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黑色</w:t>
                  </w:r>
                </w:p>
                <w:p w:rsidR="00A76588" w:rsidRPr="00D20A83" w:rsidRDefault="00A76588" w:rsidP="00A76588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黑色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margin-left:110.85pt;margin-top:14.25pt;width:168.75pt;height:78.4pt;z-index:251687936" filled="f" stroked="f">
            <v:textbox style="mso-next-textbox:#_x0000_s1158">
              <w:txbxContent>
                <w:p w:rsidR="00A76588" w:rsidRDefault="00A76588" w:rsidP="00A76588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名称</w:t>
                  </w:r>
                </w:p>
                <w:p w:rsidR="00A76588" w:rsidRDefault="00A76588" w:rsidP="00A76588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超五类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口屏蔽配线架</w:t>
                  </w:r>
                </w:p>
                <w:p w:rsidR="00A76588" w:rsidRDefault="00A76588" w:rsidP="00A76588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超五类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口非屏蔽配线架</w:t>
                  </w:r>
                </w:p>
                <w:p w:rsidR="00A76588" w:rsidRPr="00747DE1" w:rsidRDefault="00A76588" w:rsidP="00A76588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60" type="#_x0000_t202" style="position:absolute;margin-left:321.25pt;margin-top:14.3pt;width:55.05pt;height:86.85pt;z-index:251689984" filled="f" stroked="f">
            <v:textbox style="mso-next-textbox:#_x0000_s1160">
              <w:txbxContent>
                <w:p w:rsidR="00A76588" w:rsidRDefault="00A76588" w:rsidP="00A76588">
                  <w:pPr>
                    <w:spacing w:line="360" w:lineRule="auto"/>
                  </w:pPr>
                  <w:r>
                    <w:rPr>
                      <w:rFonts w:hint="eastAsia"/>
                    </w:rPr>
                    <w:t>小包装</w:t>
                  </w:r>
                </w:p>
                <w:p w:rsidR="00A76588" w:rsidRDefault="00A76588" w:rsidP="00A76588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>
                    <w:t>PCS</w:t>
                  </w:r>
                </w:p>
                <w:p w:rsidR="00A76588" w:rsidRPr="00D20A83" w:rsidRDefault="00A76588" w:rsidP="00A76588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>
                    <w:t>PCS</w:t>
                  </w:r>
                </w:p>
              </w:txbxContent>
            </v:textbox>
          </v:shape>
        </w:pict>
      </w:r>
    </w:p>
    <w:tbl>
      <w:tblPr>
        <w:tblW w:w="0" w:type="auto"/>
        <w:tblInd w:w="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3261"/>
        <w:gridCol w:w="992"/>
        <w:gridCol w:w="709"/>
        <w:gridCol w:w="850"/>
        <w:gridCol w:w="1985"/>
        <w:gridCol w:w="992"/>
      </w:tblGrid>
      <w:tr w:rsidR="00A76588" w:rsidTr="00AC14DB">
        <w:trPr>
          <w:trHeight w:val="481"/>
        </w:trPr>
        <w:tc>
          <w:tcPr>
            <w:tcW w:w="1000" w:type="dxa"/>
          </w:tcPr>
          <w:p w:rsidR="00A76588" w:rsidRDefault="00A76588" w:rsidP="00AC14DB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A76588" w:rsidRDefault="00A76588" w:rsidP="00AC14DB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A76588" w:rsidRDefault="00A76588" w:rsidP="00AC14DB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A76588" w:rsidRDefault="00A76588" w:rsidP="00AC14DB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A76588" w:rsidRDefault="00A76588" w:rsidP="00AC14DB">
            <w:pPr>
              <w:jc w:val="left"/>
              <w:rPr>
                <w:noProof/>
              </w:rPr>
            </w:pPr>
          </w:p>
        </w:tc>
        <w:tc>
          <w:tcPr>
            <w:tcW w:w="1985" w:type="dxa"/>
          </w:tcPr>
          <w:p w:rsidR="00A76588" w:rsidRDefault="00A76588" w:rsidP="00AC14DB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A76588" w:rsidRDefault="00A76588" w:rsidP="00AC14DB">
            <w:pPr>
              <w:jc w:val="left"/>
              <w:rPr>
                <w:noProof/>
              </w:rPr>
            </w:pPr>
          </w:p>
        </w:tc>
      </w:tr>
      <w:tr w:rsidR="00A76588" w:rsidTr="00AC14DB">
        <w:trPr>
          <w:trHeight w:val="457"/>
        </w:trPr>
        <w:tc>
          <w:tcPr>
            <w:tcW w:w="1000" w:type="dxa"/>
          </w:tcPr>
          <w:p w:rsidR="00A76588" w:rsidRDefault="00A76588" w:rsidP="00AC14DB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A76588" w:rsidRDefault="00A76588" w:rsidP="00AC14DB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A76588" w:rsidRDefault="00A76588" w:rsidP="00AC14DB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A76588" w:rsidRDefault="00A76588" w:rsidP="00AC14DB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A76588" w:rsidRDefault="00A76588" w:rsidP="00AC14DB">
            <w:pPr>
              <w:jc w:val="left"/>
              <w:rPr>
                <w:noProof/>
              </w:rPr>
            </w:pPr>
          </w:p>
        </w:tc>
        <w:tc>
          <w:tcPr>
            <w:tcW w:w="1985" w:type="dxa"/>
          </w:tcPr>
          <w:p w:rsidR="00A76588" w:rsidRDefault="00A76588" w:rsidP="00AC14DB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A76588" w:rsidRDefault="00A76588" w:rsidP="00AC14DB">
            <w:pPr>
              <w:jc w:val="left"/>
              <w:rPr>
                <w:noProof/>
              </w:rPr>
            </w:pPr>
          </w:p>
        </w:tc>
      </w:tr>
      <w:tr w:rsidR="00A76588" w:rsidTr="00AC14DB">
        <w:trPr>
          <w:trHeight w:val="422"/>
        </w:trPr>
        <w:tc>
          <w:tcPr>
            <w:tcW w:w="1000" w:type="dxa"/>
          </w:tcPr>
          <w:p w:rsidR="00A76588" w:rsidRDefault="00A76588" w:rsidP="00AC14DB">
            <w:pPr>
              <w:jc w:val="left"/>
            </w:pPr>
          </w:p>
        </w:tc>
        <w:tc>
          <w:tcPr>
            <w:tcW w:w="3261" w:type="dxa"/>
          </w:tcPr>
          <w:p w:rsidR="00A76588" w:rsidRDefault="00A76588" w:rsidP="00AC14DB">
            <w:pPr>
              <w:jc w:val="left"/>
            </w:pPr>
          </w:p>
        </w:tc>
        <w:tc>
          <w:tcPr>
            <w:tcW w:w="992" w:type="dxa"/>
          </w:tcPr>
          <w:p w:rsidR="00A76588" w:rsidRDefault="00A76588" w:rsidP="00AC14DB">
            <w:pPr>
              <w:jc w:val="left"/>
            </w:pPr>
          </w:p>
        </w:tc>
        <w:tc>
          <w:tcPr>
            <w:tcW w:w="709" w:type="dxa"/>
          </w:tcPr>
          <w:p w:rsidR="00A76588" w:rsidRDefault="00A76588" w:rsidP="00AC14DB">
            <w:pPr>
              <w:jc w:val="left"/>
            </w:pPr>
          </w:p>
        </w:tc>
        <w:tc>
          <w:tcPr>
            <w:tcW w:w="850" w:type="dxa"/>
          </w:tcPr>
          <w:p w:rsidR="00A76588" w:rsidRDefault="00A76588" w:rsidP="00AC14DB">
            <w:pPr>
              <w:jc w:val="left"/>
            </w:pPr>
          </w:p>
        </w:tc>
        <w:tc>
          <w:tcPr>
            <w:tcW w:w="1985" w:type="dxa"/>
          </w:tcPr>
          <w:p w:rsidR="00A76588" w:rsidRDefault="00A76588" w:rsidP="00AC14DB">
            <w:pPr>
              <w:jc w:val="left"/>
            </w:pPr>
          </w:p>
        </w:tc>
        <w:tc>
          <w:tcPr>
            <w:tcW w:w="992" w:type="dxa"/>
          </w:tcPr>
          <w:p w:rsidR="00A76588" w:rsidRDefault="00A76588" w:rsidP="00AC14DB">
            <w:pPr>
              <w:jc w:val="left"/>
            </w:pPr>
          </w:p>
        </w:tc>
      </w:tr>
    </w:tbl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A76588" w:rsidRDefault="00A76588" w:rsidP="00A76588">
      <w:pPr>
        <w:widowControl/>
        <w:jc w:val="left"/>
      </w:pPr>
    </w:p>
    <w:p w:rsidR="00D64630" w:rsidRPr="00A76588" w:rsidRDefault="00D64630" w:rsidP="00A76588"/>
    <w:sectPr w:rsidR="00D64630" w:rsidRPr="00A76588" w:rsidSect="006A09E4">
      <w:pgSz w:w="11907" w:h="16160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3F3" w:rsidRDefault="007403F3" w:rsidP="00A22D65">
      <w:r>
        <w:separator/>
      </w:r>
    </w:p>
  </w:endnote>
  <w:endnote w:type="continuationSeparator" w:id="0">
    <w:p w:rsidR="007403F3" w:rsidRDefault="007403F3" w:rsidP="00A22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正准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3F3" w:rsidRDefault="007403F3" w:rsidP="00A22D65">
      <w:r>
        <w:separator/>
      </w:r>
    </w:p>
  </w:footnote>
  <w:footnote w:type="continuationSeparator" w:id="0">
    <w:p w:rsidR="007403F3" w:rsidRDefault="007403F3" w:rsidP="00A22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D65"/>
    <w:rsid w:val="00052D5B"/>
    <w:rsid w:val="000862A8"/>
    <w:rsid w:val="0009554C"/>
    <w:rsid w:val="000F2E45"/>
    <w:rsid w:val="00162773"/>
    <w:rsid w:val="001A5A55"/>
    <w:rsid w:val="001D6098"/>
    <w:rsid w:val="002354EE"/>
    <w:rsid w:val="00253A46"/>
    <w:rsid w:val="00261C2A"/>
    <w:rsid w:val="00265B01"/>
    <w:rsid w:val="002D56FE"/>
    <w:rsid w:val="003024FD"/>
    <w:rsid w:val="00324B5B"/>
    <w:rsid w:val="00333946"/>
    <w:rsid w:val="003422FB"/>
    <w:rsid w:val="00357BEA"/>
    <w:rsid w:val="003711EC"/>
    <w:rsid w:val="00380B72"/>
    <w:rsid w:val="003D21D9"/>
    <w:rsid w:val="003F2E2F"/>
    <w:rsid w:val="00442EF8"/>
    <w:rsid w:val="00444BD1"/>
    <w:rsid w:val="00444C1F"/>
    <w:rsid w:val="004657AD"/>
    <w:rsid w:val="00474D9E"/>
    <w:rsid w:val="00481C7A"/>
    <w:rsid w:val="004A7FAD"/>
    <w:rsid w:val="004C018D"/>
    <w:rsid w:val="004C2F5B"/>
    <w:rsid w:val="0055109B"/>
    <w:rsid w:val="00556E97"/>
    <w:rsid w:val="00577AF6"/>
    <w:rsid w:val="00590924"/>
    <w:rsid w:val="005B0841"/>
    <w:rsid w:val="005B0E4D"/>
    <w:rsid w:val="005B2373"/>
    <w:rsid w:val="005D48E2"/>
    <w:rsid w:val="005E437B"/>
    <w:rsid w:val="00623D18"/>
    <w:rsid w:val="00633F11"/>
    <w:rsid w:val="00652DE6"/>
    <w:rsid w:val="0067187E"/>
    <w:rsid w:val="006A594F"/>
    <w:rsid w:val="006B6106"/>
    <w:rsid w:val="00701C91"/>
    <w:rsid w:val="007372DF"/>
    <w:rsid w:val="007403F3"/>
    <w:rsid w:val="007469B2"/>
    <w:rsid w:val="007642EE"/>
    <w:rsid w:val="007762FB"/>
    <w:rsid w:val="008F7D6B"/>
    <w:rsid w:val="00900A22"/>
    <w:rsid w:val="009816E1"/>
    <w:rsid w:val="009E31D4"/>
    <w:rsid w:val="009F56D5"/>
    <w:rsid w:val="009F5BA8"/>
    <w:rsid w:val="00A00629"/>
    <w:rsid w:val="00A22D65"/>
    <w:rsid w:val="00A76588"/>
    <w:rsid w:val="00AD0842"/>
    <w:rsid w:val="00AF0C91"/>
    <w:rsid w:val="00B43AF9"/>
    <w:rsid w:val="00B70A02"/>
    <w:rsid w:val="00BE4F1B"/>
    <w:rsid w:val="00BF6736"/>
    <w:rsid w:val="00C31552"/>
    <w:rsid w:val="00C72911"/>
    <w:rsid w:val="00C75C3F"/>
    <w:rsid w:val="00C8488A"/>
    <w:rsid w:val="00C87FEE"/>
    <w:rsid w:val="00CC0B79"/>
    <w:rsid w:val="00CC14A7"/>
    <w:rsid w:val="00D51CDA"/>
    <w:rsid w:val="00D64630"/>
    <w:rsid w:val="00DB5C16"/>
    <w:rsid w:val="00DC00F6"/>
    <w:rsid w:val="00E17EF9"/>
    <w:rsid w:val="00E215D1"/>
    <w:rsid w:val="00F36291"/>
    <w:rsid w:val="00F44588"/>
    <w:rsid w:val="00FE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2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2D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2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2D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2E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2E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CECC-82C9-4989-ABC3-D393F63B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</Words>
  <Characters>230</Characters>
  <Application>Microsoft Office Word</Application>
  <DocSecurity>0</DocSecurity>
  <Lines>1</Lines>
  <Paragraphs>1</Paragraphs>
  <ScaleCrop>false</ScaleCrop>
  <Company>Users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潘光</dc:creator>
  <cp:keywords/>
  <dc:description/>
  <cp:lastModifiedBy>wdh</cp:lastModifiedBy>
  <cp:revision>11</cp:revision>
  <dcterms:created xsi:type="dcterms:W3CDTF">2015-08-15T05:37:00Z</dcterms:created>
  <dcterms:modified xsi:type="dcterms:W3CDTF">2023-05-05T08:08:00Z</dcterms:modified>
</cp:coreProperties>
</file>