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19-12-12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4668C2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308C6" w:rsidRDefault="00B14010" w:rsidP="007B6B13">
      <w:pPr>
        <w:spacing w:line="480" w:lineRule="auto"/>
      </w:pPr>
      <w:r>
        <w:rPr>
          <w:rFonts w:hint="eastAsia"/>
        </w:rPr>
        <w:t xml:space="preserve">     </w:t>
      </w:r>
    </w:p>
    <w:p w:rsidR="007225F1" w:rsidRDefault="00662371" w:rsidP="007225F1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5pt;margin-top:13.1pt;width:40.2pt;height:258.5pt;z-index:251662336" filled="f" stroked="f">
            <v:textbox style="layout-flow:vertical-ideographic;mso-next-textbox:#_x0000_s1030">
              <w:txbxContent>
                <w:p w:rsidR="00952D77" w:rsidRPr="00952D77" w:rsidRDefault="00054B33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952D77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 w:rsidR="005A4DB1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="00952D77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="00952D77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9.85pt;margin-top:23pt;width:310.85pt;height:36.05pt;z-index:-251653120" wrapcoords="0 0" filled="f" stroked="f">
            <v:textbox style="mso-next-textbox:#_x0000_s1032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超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六类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="00FD162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非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A1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-C6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A</w:t>
                  </w:r>
                  <w:r w:rsidR="00FD162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U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]</w:t>
                  </w:r>
                </w:p>
              </w:txbxContent>
            </v:textbox>
            <w10:wrap type="tight"/>
          </v:shape>
        </w:pict>
      </w:r>
      <w:r w:rsidR="00D94167">
        <w:rPr>
          <w:rFonts w:hint="eastAsia"/>
        </w:rPr>
        <w:t xml:space="preserve">    </w:t>
      </w:r>
    </w:p>
    <w:p w:rsidR="001F5746" w:rsidRDefault="00662371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149.45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CD54D2" w:rsidP="007225F1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1287133</wp:posOffset>
            </wp:positionH>
            <wp:positionV relativeFrom="paragraph">
              <wp:posOffset>304800</wp:posOffset>
            </wp:positionV>
            <wp:extent cx="4623603" cy="1250830"/>
            <wp:effectExtent l="19050" t="0" r="5547" b="0"/>
            <wp:wrapNone/>
            <wp:docPr id="3" name="图片 2" descr="LPA123-C6AU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A123-C6AU_B.jpg"/>
                    <pic:cNvPicPr/>
                  </pic:nvPicPr>
                  <pic:blipFill>
                    <a:blip r:embed="rId8" cstate="print"/>
                    <a:srcRect l="12488" t="22078" r="11158" b="18615"/>
                    <a:stretch>
                      <a:fillRect/>
                    </a:stretch>
                  </pic:blipFill>
                  <pic:spPr>
                    <a:xfrm>
                      <a:off x="0" y="0"/>
                      <a:ext cx="4623603" cy="125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FA7"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6337F6" w:rsidRDefault="006337F6" w:rsidP="007B6B13">
      <w:pPr>
        <w:spacing w:line="480" w:lineRule="auto"/>
      </w:pPr>
    </w:p>
    <w:p w:rsidR="006337F6" w:rsidRDefault="006337F6" w:rsidP="007B6B13">
      <w:pPr>
        <w:spacing w:line="480" w:lineRule="auto"/>
      </w:pPr>
    </w:p>
    <w:p w:rsidR="00D80FA7" w:rsidRDefault="00662371" w:rsidP="007B6B13">
      <w:pPr>
        <w:spacing w:line="480" w:lineRule="auto"/>
      </w:pPr>
      <w:r>
        <w:rPr>
          <w:noProof/>
        </w:rPr>
        <w:pict>
          <v:shape id="_x0000_s1067" type="#_x0000_t202" style="position:absolute;left:0;text-align:left;margin-left:566.55pt;margin-top:27.2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9.85pt;margin-top:7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662371" w:rsidP="00D94167">
      <w:pPr>
        <w:spacing w:line="480" w:lineRule="auto"/>
      </w:pPr>
      <w:r>
        <w:rPr>
          <w:noProof/>
        </w:rPr>
        <w:pict>
          <v:rect id="_x0000_s1036" style="position:absolute;left:0;text-align:left;margin-left:56.85pt;margin-top:10.95pt;width:464.1pt;height:319.7pt;z-index:251666432" filled="f"/>
        </w:pict>
      </w:r>
    </w:p>
    <w:p w:rsidR="00D80FA7" w:rsidRDefault="00D80FA7" w:rsidP="00D80FA7">
      <w:pPr>
        <w:widowControl/>
        <w:jc w:val="left"/>
      </w:pPr>
    </w:p>
    <w:p w:rsidR="00D80FA7" w:rsidRDefault="00D94167" w:rsidP="00D94167">
      <w:pPr>
        <w:widowControl/>
        <w:jc w:val="center"/>
      </w:pPr>
      <w:r>
        <w:rPr>
          <w:noProof/>
        </w:rPr>
        <w:drawing>
          <wp:inline distT="0" distB="0" distL="0" distR="0">
            <wp:extent cx="5657132" cy="2703220"/>
            <wp:effectExtent l="19050" t="0" r="71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96" cy="270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94167" w:rsidRDefault="00D94167" w:rsidP="00D80FA7">
      <w:pPr>
        <w:widowControl/>
        <w:jc w:val="left"/>
      </w:pPr>
    </w:p>
    <w:p w:rsidR="00D80FA7" w:rsidRDefault="00662371" w:rsidP="00D80FA7">
      <w:pPr>
        <w:widowControl/>
        <w:jc w:val="left"/>
      </w:pPr>
      <w:r>
        <w:rPr>
          <w:noProof/>
        </w:rPr>
        <w:pict>
          <v:shape id="_x0000_s1038" type="#_x0000_t202" style="position:absolute;margin-left:2.45pt;margin-top:10.45pt;width:40.2pt;height:258.5pt;z-index:251667456" filled="f" stroked="f">
            <v:textbox style="layout-flow:vertical-ideographic;mso-next-textbox:#_x0000_s1038">
              <w:txbxContent>
                <w:p w:rsidR="00D80FA7" w:rsidRPr="00952D77" w:rsidRDefault="00054B33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D80FA7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 w:rsidR="00D80FA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="00D80FA7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="00D80FA7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0FA7" w:rsidRDefault="00662371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662371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2.95pt;width:420.25pt;height:77.85pt;z-index:-251646976" wrapcoords="0 0" filled="f" stroked="f">
            <v:textbox style="mso-next-textbox:#_x0000_s1040">
              <w:txbxContent>
                <w:p w:rsidR="00C42161" w:rsidRDefault="006337F6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超</w:t>
                  </w:r>
                  <w:r w:rsidR="00C42161" w:rsidRPr="00C42161"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="00D07367">
                    <w:rPr>
                      <w:rFonts w:hint="eastAsia"/>
                    </w:rPr>
                    <w:t>非</w:t>
                  </w:r>
                  <w:r w:rsidR="00C42161"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配线架采用模块化设计</w:t>
                  </w:r>
                  <w:r w:rsidR="00C42161"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满足或优于现行的超六类传输标准，</w:t>
                  </w:r>
                  <w:r w:rsidR="00C42161" w:rsidRPr="00C42161">
                    <w:rPr>
                      <w:rFonts w:hint="eastAsia"/>
                    </w:rPr>
                    <w:t>符合</w:t>
                  </w:r>
                  <w:r w:rsidR="008F4EB5">
                    <w:rPr>
                      <w:rFonts w:hint="eastAsia"/>
                    </w:rPr>
                    <w:t>万</w:t>
                  </w:r>
                  <w:r w:rsidR="00C42161" w:rsidRPr="00C42161">
                    <w:rPr>
                      <w:rFonts w:hint="eastAsia"/>
                    </w:rPr>
                    <w:t>兆以太网应用系统，</w:t>
                  </w:r>
                  <w:r w:rsidR="008F4EB5">
                    <w:rPr>
                      <w:rFonts w:hint="eastAsia"/>
                    </w:rPr>
                    <w:t>性能超越超六类</w:t>
                  </w:r>
                  <w:r w:rsidR="008F4EB5">
                    <w:rPr>
                      <w:rFonts w:hint="eastAsia"/>
                    </w:rPr>
                    <w:t>550MHZ</w:t>
                  </w:r>
                  <w:r w:rsidR="008F4EB5">
                    <w:rPr>
                      <w:rFonts w:hint="eastAsia"/>
                    </w:rPr>
                    <w:t>连接硬件指标，</w:t>
                  </w:r>
                  <w:r w:rsidR="00C42161" w:rsidRPr="00C42161">
                    <w:rPr>
                      <w:rFonts w:hint="eastAsia"/>
                    </w:rPr>
                    <w:t>适用于设备间</w:t>
                  </w:r>
                  <w:r w:rsidR="008F4EB5"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662371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0.15pt;margin-top:8.1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8F4EB5" w:rsidRDefault="008F4EB5" w:rsidP="00D80FA7">
      <w:pPr>
        <w:widowControl/>
        <w:jc w:val="left"/>
      </w:pPr>
    </w:p>
    <w:p w:rsidR="00D80FA7" w:rsidRDefault="00662371" w:rsidP="00D80FA7">
      <w:pPr>
        <w:widowControl/>
        <w:jc w:val="left"/>
      </w:pPr>
      <w:r>
        <w:rPr>
          <w:noProof/>
        </w:rPr>
        <w:pict>
          <v:shape id="_x0000_s1043" type="#_x0000_t202" style="position:absolute;margin-left:78.7pt;margin-top:13.1pt;width:420.25pt;height:235.2pt;z-index:-251643904" wrapcoords="0 0" filled="f" stroked="f">
            <v:textbox style="mso-next-textbox:#_x0000_s1043">
              <w:txbxContent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符合人体工程学原理，使用便捷的免打线设计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CAT6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B70C90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</w:t>
                  </w:r>
                  <w:proofErr w:type="gramStart"/>
                  <w:r>
                    <w:rPr>
                      <w:rFonts w:hint="eastAsia"/>
                    </w:rPr>
                    <w:t>”</w:t>
                  </w:r>
                  <w:proofErr w:type="gramEnd"/>
                  <w:r>
                    <w:rPr>
                      <w:rFonts w:hint="eastAsia"/>
                    </w:rPr>
                    <w:t>的镀金层</w:t>
                  </w:r>
                  <w:r w:rsidR="008A4F03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>
                    <w:rPr>
                      <w:rFonts w:hint="eastAsia"/>
                    </w:rPr>
                    <w:t>1</w:t>
                  </w:r>
                  <w:r w:rsidR="00B70C90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FD1626" w:rsidRDefault="00FD1626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模块端</w:t>
                  </w:r>
                  <w:proofErr w:type="gramStart"/>
                  <w:r>
                    <w:rPr>
                      <w:rFonts w:hint="eastAsia"/>
                    </w:rPr>
                    <w:t>接保护帽具有</w:t>
                  </w:r>
                  <w:proofErr w:type="gramEnd"/>
                  <w:r>
                    <w:rPr>
                      <w:rFonts w:hint="eastAsia"/>
                    </w:rPr>
                    <w:t>扣锁式设计，可以保证线缆避免过度弯曲，脱落和对接触点的保护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50" style="position:absolute;margin-left:64.85pt;margin-top:144.4pt;width:7.8pt;height:7.8pt;z-index:251679744" fillcolor="#7f7f7f [1612]" stroked="f"/>
        </w:pict>
      </w:r>
      <w:r>
        <w:rPr>
          <w:noProof/>
        </w:rPr>
        <w:pict>
          <v:rect id="_x0000_s1049" style="position:absolute;margin-left:64.85pt;margin-top:123.1pt;width:7.8pt;height:7.8pt;z-index:251678720" fillcolor="#7f7f7f [1612]" stroked="f"/>
        </w:pict>
      </w: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53" style="position:absolute;margin-left:64.85pt;margin-top:204.6pt;width:7.8pt;height:7.8pt;z-index:251682816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rect id="_x0000_s1052" style="position:absolute;margin-left:64.85pt;margin-top:185.8pt;width:7.8pt;height:7.8pt;z-index:251681792" fillcolor="#7f7f7f [1612]" stroked="f"/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  <w:r>
        <w:rPr>
          <w:noProof/>
        </w:rPr>
        <w:pict>
          <v:rect id="_x0000_s1051" style="position:absolute;margin-left:64.85pt;margin-top:164.75pt;width:7.8pt;height:7.8pt;z-index:251680768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662371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8.7pt;margin-top:10.45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662371" w:rsidP="00D80FA7">
      <w:pPr>
        <w:widowControl/>
        <w:jc w:val="left"/>
      </w:pPr>
      <w:r>
        <w:rPr>
          <w:noProof/>
        </w:rPr>
        <w:pict>
          <v:shape id="_x0000_s1054" type="#_x0000_t202" style="position:absolute;margin-left:53.35pt;margin-top:9.75pt;width:356.85pt;height:32.1pt;z-index:251683840" filled="f" stroked="f">
            <v:textbox style="mso-next-textbox:#_x0000_s1054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EB26BA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662371" w:rsidP="00D80FA7">
      <w:pPr>
        <w:widowControl/>
        <w:jc w:val="left"/>
      </w:pPr>
      <w:r>
        <w:rPr>
          <w:noProof/>
        </w:rPr>
        <w:pict>
          <v:shape id="_x0000_s1056" type="#_x0000_t202" style="position:absolute;margin-left:328.2pt;margin-top:12.55pt;width:153.4pt;height:97.85pt;z-index:251685888" filled="f" stroked="f">
            <v:textbox style="mso-next-textbox:#_x0000_s1056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D94167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C42161">
                    <w:t>0mΩ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</w:pPr>
                  <w:r>
                    <w:t>5.</w:t>
                  </w:r>
                  <w:r w:rsidR="00FD1626">
                    <w:rPr>
                      <w:rFonts w:hint="eastAsia"/>
                    </w:rPr>
                    <w:t>6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5.85pt;margin-top:12.55pt;width:153.4pt;height:97.85pt;z-index:251684864" filled="f" stroked="f">
            <v:textbox style="mso-next-textbox:#_x0000_s1055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577286" w:rsidTr="007832DD">
        <w:trPr>
          <w:trHeight w:val="48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8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5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54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D20A83" w:rsidRDefault="00D20A83" w:rsidP="00D80FA7">
      <w:pPr>
        <w:widowControl/>
        <w:jc w:val="left"/>
        <w:rPr>
          <w:noProof/>
        </w:rPr>
      </w:pPr>
      <w:r>
        <w:rPr>
          <w:rFonts w:hint="eastAsia"/>
          <w:noProof/>
        </w:rPr>
        <w:lastRenderedPageBreak/>
        <w:t xml:space="preserve">           </w:t>
      </w:r>
    </w:p>
    <w:p w:rsidR="00D20A83" w:rsidRDefault="00662371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72" type="#_x0000_t202" style="position:absolute;margin-left:4.75pt;margin-top:12.35pt;width:40.2pt;height:258.5pt;z-index:251699200" filled="f" stroked="f">
            <v:textbox style="layout-flow:vertical-ideographic;mso-next-textbox:#_x0000_s1072">
              <w:txbxContent>
                <w:p w:rsidR="00B449F8" w:rsidRPr="00952D77" w:rsidRDefault="00054B33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B449F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 w:rsidR="00B449F8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="00B449F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="00B449F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449F8" w:rsidRPr="00952D77" w:rsidRDefault="00B449F8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20A83" w:rsidRDefault="00D20A83" w:rsidP="00D80FA7">
      <w:pPr>
        <w:widowControl/>
        <w:jc w:val="left"/>
        <w:rPr>
          <w:noProof/>
        </w:rPr>
      </w:pPr>
    </w:p>
    <w:p w:rsidR="00D20A83" w:rsidRDefault="00662371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57" type="#_x0000_t202" style="position:absolute;margin-left:53.85pt;margin-top:15.35pt;width:356.85pt;height:32.1pt;z-index:251686912" filled="f" stroked="f">
            <v:textbox style="mso-next-textbox:#_x0000_s1057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20A83" w:rsidRDefault="00D20A83" w:rsidP="00D80FA7">
      <w:pPr>
        <w:widowControl/>
        <w:jc w:val="left"/>
        <w:rPr>
          <w:noProof/>
        </w:rPr>
      </w:pPr>
    </w:p>
    <w:p w:rsidR="007832DD" w:rsidRDefault="00D20A83" w:rsidP="00D80FA7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</w:t>
      </w:r>
    </w:p>
    <w:p w:rsidR="00C42161" w:rsidRDefault="007048A9" w:rsidP="00D80FA7">
      <w:pPr>
        <w:widowControl/>
        <w:jc w:val="left"/>
      </w:pPr>
      <w:r>
        <w:rPr>
          <w:noProof/>
        </w:rPr>
        <w:pict>
          <v:shape id="_x0000_s1069" type="#_x0000_t202" style="position:absolute;margin-left:563.35pt;margin-top:248.75pt;width:29.75pt;height:29.95pt;z-index:251698176" filled="f" stroked="f">
            <v:textbox style="mso-next-textbox:#_x0000_s1069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55.65pt;margin-top:512.6pt;width:356.85pt;height:32.1pt;z-index:251687936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  <w:r w:rsidR="007832DD">
        <w:rPr>
          <w:rFonts w:hint="eastAsia"/>
          <w:noProof/>
        </w:rPr>
        <w:t xml:space="preserve">          </w:t>
      </w:r>
      <w:r w:rsidR="00D20A83">
        <w:rPr>
          <w:rFonts w:hint="eastAsia"/>
          <w:noProof/>
        </w:rPr>
        <w:t xml:space="preserve"> </w:t>
      </w:r>
      <w:r w:rsidR="00B70C90">
        <w:rPr>
          <w:noProof/>
        </w:rPr>
        <w:drawing>
          <wp:inline distT="0" distB="0" distL="0" distR="0">
            <wp:extent cx="5363071" cy="6435306"/>
            <wp:effectExtent l="19050" t="0" r="9029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rcRect t="1587" b="5644"/>
                    <a:stretch>
                      <a:fillRect/>
                    </a:stretch>
                  </pic:blipFill>
                  <pic:spPr>
                    <a:xfrm>
                      <a:off x="0" y="0"/>
                      <a:ext cx="5368519" cy="644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61" w:rsidRDefault="00C42161" w:rsidP="00D80FA7">
      <w:pPr>
        <w:widowControl/>
        <w:jc w:val="left"/>
      </w:pPr>
    </w:p>
    <w:p w:rsidR="00C42161" w:rsidRDefault="00662371" w:rsidP="00D80FA7">
      <w:pPr>
        <w:widowControl/>
        <w:jc w:val="left"/>
      </w:pPr>
      <w:r>
        <w:rPr>
          <w:noProof/>
        </w:rPr>
        <w:pict>
          <v:shape id="_x0000_s1060" type="#_x0000_t202" style="position:absolute;margin-left:55.65pt;margin-top:13.6pt;width:65.2pt;height:86.85pt;z-index:251688960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D20A83" w:rsidRPr="00747DE1" w:rsidRDefault="00CC2491" w:rsidP="000B158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D20A83" w:rsidRPr="00747DE1">
                    <w:rPr>
                      <w:sz w:val="18"/>
                      <w:szCs w:val="18"/>
                    </w:rPr>
                    <w:t>-C6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  <w:p w:rsidR="00747DE1" w:rsidRPr="00747DE1" w:rsidRDefault="00CC2491" w:rsidP="00747DE1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747DE1" w:rsidRPr="00747DE1">
                    <w:rPr>
                      <w:sz w:val="18"/>
                      <w:szCs w:val="18"/>
                    </w:rPr>
                    <w:t>-C6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U</w:t>
                  </w:r>
                </w:p>
                <w:p w:rsidR="00D20A83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8.45pt;margin-top:14.3pt;width:116.45pt;height:86.85pt;z-index:251694080" filled="f" stroked="f">
            <v:textbox style="mso-next-textbox:#_x0000_s1065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02.7pt;margin-top:14.3pt;width:55.05pt;height:86.85pt;z-index:251695104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17.0</w:t>
                  </w:r>
                  <w:r w:rsidR="00D20A83">
                    <w:t>0KG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10.0</w:t>
                  </w:r>
                  <w:r w:rsidR="00D20A83"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7pt;margin-top:14.3pt;width:55.05pt;height:86.85pt;z-index:251693056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8.8pt;margin-top:14.3pt;width:61.3pt;height:86.85pt;z-index:251691008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  <w:p w:rsidR="00D20A83" w:rsidRP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10.85pt;margin-top:14.25pt;width:168.75pt;height:78.4pt;z-index:251689984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D20A83" w:rsidRDefault="00747DE1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</w:t>
                  </w:r>
                  <w:r w:rsidR="00D20A83"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="00D20A83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</w:t>
                  </w:r>
                </w:p>
                <w:p w:rsidR="00747DE1" w:rsidRDefault="00747DE1" w:rsidP="00747DE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D20A83" w:rsidRPr="00747DE1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1.25pt;margin-top:14.3pt;width:55.05pt;height:86.85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22"/>
        </w:trPr>
        <w:tc>
          <w:tcPr>
            <w:tcW w:w="100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9C" w:rsidRDefault="0086729C" w:rsidP="007B6B13">
      <w:r>
        <w:separator/>
      </w:r>
    </w:p>
  </w:endnote>
  <w:endnote w:type="continuationSeparator" w:id="0">
    <w:p w:rsidR="0086729C" w:rsidRDefault="0086729C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9C" w:rsidRDefault="0086729C" w:rsidP="007B6B13">
      <w:r>
        <w:separator/>
      </w:r>
    </w:p>
  </w:footnote>
  <w:footnote w:type="continuationSeparator" w:id="0">
    <w:p w:rsidR="0086729C" w:rsidRDefault="0086729C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54B33"/>
    <w:rsid w:val="000B158F"/>
    <w:rsid w:val="000B1869"/>
    <w:rsid w:val="00136A29"/>
    <w:rsid w:val="00166D01"/>
    <w:rsid w:val="00181074"/>
    <w:rsid w:val="001F5746"/>
    <w:rsid w:val="00203C89"/>
    <w:rsid w:val="00251CE8"/>
    <w:rsid w:val="00253073"/>
    <w:rsid w:val="00254B9A"/>
    <w:rsid w:val="002731FD"/>
    <w:rsid w:val="002A6880"/>
    <w:rsid w:val="003A038C"/>
    <w:rsid w:val="004668C2"/>
    <w:rsid w:val="0047011B"/>
    <w:rsid w:val="004830F5"/>
    <w:rsid w:val="004B5E7D"/>
    <w:rsid w:val="004C47D1"/>
    <w:rsid w:val="00522A67"/>
    <w:rsid w:val="00523478"/>
    <w:rsid w:val="00546CF7"/>
    <w:rsid w:val="00577286"/>
    <w:rsid w:val="005A4DB1"/>
    <w:rsid w:val="005B371B"/>
    <w:rsid w:val="0061388C"/>
    <w:rsid w:val="00623FF9"/>
    <w:rsid w:val="006337F6"/>
    <w:rsid w:val="00662371"/>
    <w:rsid w:val="0067506A"/>
    <w:rsid w:val="006A09E4"/>
    <w:rsid w:val="007048A9"/>
    <w:rsid w:val="007225F1"/>
    <w:rsid w:val="007308C6"/>
    <w:rsid w:val="00746038"/>
    <w:rsid w:val="00747DE1"/>
    <w:rsid w:val="00771BC5"/>
    <w:rsid w:val="007832DD"/>
    <w:rsid w:val="007976E6"/>
    <w:rsid w:val="00797736"/>
    <w:rsid w:val="007B6B13"/>
    <w:rsid w:val="007D2D72"/>
    <w:rsid w:val="007D3FE7"/>
    <w:rsid w:val="00805FA8"/>
    <w:rsid w:val="00822E60"/>
    <w:rsid w:val="0086729C"/>
    <w:rsid w:val="008A4F03"/>
    <w:rsid w:val="008C74FA"/>
    <w:rsid w:val="008F4EB5"/>
    <w:rsid w:val="00952D77"/>
    <w:rsid w:val="0099001F"/>
    <w:rsid w:val="009A1FCA"/>
    <w:rsid w:val="009C67F5"/>
    <w:rsid w:val="00A22E21"/>
    <w:rsid w:val="00AD4E50"/>
    <w:rsid w:val="00B14010"/>
    <w:rsid w:val="00B36301"/>
    <w:rsid w:val="00B449F8"/>
    <w:rsid w:val="00B641E1"/>
    <w:rsid w:val="00B70C90"/>
    <w:rsid w:val="00B76E23"/>
    <w:rsid w:val="00BD5C28"/>
    <w:rsid w:val="00C42161"/>
    <w:rsid w:val="00CC2491"/>
    <w:rsid w:val="00CC6776"/>
    <w:rsid w:val="00CD3903"/>
    <w:rsid w:val="00CD54D2"/>
    <w:rsid w:val="00D07367"/>
    <w:rsid w:val="00D20A83"/>
    <w:rsid w:val="00D80FA7"/>
    <w:rsid w:val="00D94167"/>
    <w:rsid w:val="00D94C6C"/>
    <w:rsid w:val="00DC7121"/>
    <w:rsid w:val="00EB26BA"/>
    <w:rsid w:val="00EF7CB4"/>
    <w:rsid w:val="00FC452D"/>
    <w:rsid w:val="00FD1626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0FB7-DFCB-41A5-8FE6-35AF53E7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</Words>
  <Characters>280</Characters>
  <Application>Microsoft Office Word</Application>
  <DocSecurity>0</DocSecurity>
  <Lines>2</Lines>
  <Paragraphs>1</Paragraphs>
  <ScaleCrop>false</ScaleCrop>
  <Company>Users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11</cp:revision>
  <dcterms:created xsi:type="dcterms:W3CDTF">2013-12-16T02:05:00Z</dcterms:created>
  <dcterms:modified xsi:type="dcterms:W3CDTF">2023-05-06T07:10:00Z</dcterms:modified>
</cp:coreProperties>
</file>