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6A09E4" w:rsidRDefault="006A09E4" w:rsidP="007B6B13">
      <w:pPr>
        <w:spacing w:line="480" w:lineRule="auto"/>
      </w:pPr>
      <w:r>
        <w:rPr>
          <w:rFonts w:hint="eastAsia"/>
        </w:rPr>
        <w:t xml:space="preserve">       </w:t>
      </w:r>
    </w:p>
    <w:p w:rsidR="007308C6" w:rsidRDefault="006A09E4" w:rsidP="007B6B13">
      <w:pPr>
        <w:spacing w:line="480" w:lineRule="auto"/>
        <w:rPr>
          <w:noProof/>
        </w:rPr>
      </w:pPr>
      <w:r>
        <w:rPr>
          <w:rFonts w:hint="eastAsia"/>
        </w:rPr>
        <w:t xml:space="preserve">          </w:t>
      </w:r>
      <w:r w:rsidR="007B6B13">
        <w:rPr>
          <w:rFonts w:hint="eastAsia"/>
        </w:rPr>
        <w:t xml:space="preserve"> </w:t>
      </w:r>
    </w:p>
    <w:p w:rsidR="007225F1" w:rsidRDefault="00500259" w:rsidP="007225F1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85pt;margin-top:27.8pt;width:40.2pt;height:258.5pt;z-index:251662336" filled="f" stroked="f">
            <v:textbox style="layout-flow:vertical-ideographic;mso-next-textbox:#_x0000_s1030">
              <w:txbxContent>
                <w:p w:rsidR="00952D77" w:rsidRPr="00952D77" w:rsidRDefault="00952D77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647682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 w:rsidR="005A4DB1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B14010" w:rsidRPr="00952D77" w:rsidRDefault="00B14010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9.85pt;margin-top:23pt;width:285.65pt;height:36.05pt;z-index:-251653120" wrapcoords="0 0" filled="f" stroked="f">
            <v:textbox style="mso-next-textbox:#_x0000_s1032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="00DF4F0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超五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类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24口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A1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</w:t>
                  </w:r>
                  <w:r w:rsidR="00DF4F03">
                    <w:rPr>
                      <w:rFonts w:ascii="方正正准黑简体" w:eastAsia="方正正准黑简体"/>
                      <w:sz w:val="28"/>
                      <w:szCs w:val="28"/>
                    </w:rPr>
                    <w:t>-C</w:t>
                  </w:r>
                  <w:r w:rsidR="00DF4F0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5E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S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]</w:t>
                  </w:r>
                </w:p>
              </w:txbxContent>
            </v:textbox>
            <w10:wrap type="tight"/>
          </v:shape>
        </w:pict>
      </w:r>
      <w:r w:rsidR="007308C6">
        <w:rPr>
          <w:rFonts w:hint="eastAsia"/>
        </w:rPr>
        <w:t xml:space="preserve">            </w:t>
      </w:r>
    </w:p>
    <w:p w:rsidR="001F5746" w:rsidRDefault="00500259" w:rsidP="007225F1">
      <w:pPr>
        <w:spacing w:line="480" w:lineRule="auto"/>
      </w:pPr>
      <w:r>
        <w:rPr>
          <w:noProof/>
        </w:rPr>
        <w:pict>
          <v:rect id="_x0000_s1033" style="position:absolute;left:0;text-align:left;margin-left:56.85pt;margin-top:28.4pt;width:464.1pt;height:149.45pt;z-index:251664384" filled="f"/>
        </w:pict>
      </w:r>
      <w:r w:rsidR="001F5746">
        <w:rPr>
          <w:rFonts w:hint="eastAsia"/>
        </w:rPr>
        <w:t xml:space="preserve">            </w:t>
      </w:r>
    </w:p>
    <w:p w:rsidR="00D80FA7" w:rsidRDefault="00DF4F03" w:rsidP="007225F1">
      <w:pPr>
        <w:spacing w:line="480" w:lineRule="auto"/>
      </w:pPr>
      <w:r>
        <w:rPr>
          <w:rFonts w:hint="eastAsia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1373397</wp:posOffset>
            </wp:positionH>
            <wp:positionV relativeFrom="paragraph">
              <wp:posOffset>304799</wp:posOffset>
            </wp:positionV>
            <wp:extent cx="4345916" cy="1268083"/>
            <wp:effectExtent l="19050" t="0" r="0" b="0"/>
            <wp:wrapNone/>
            <wp:docPr id="6" name="图片 5" descr="LPA124-C5E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A124-C5ES-B.jpg"/>
                    <pic:cNvPicPr/>
                  </pic:nvPicPr>
                  <pic:blipFill>
                    <a:blip r:embed="rId8" cstate="print"/>
                    <a:srcRect l="12183" t="17316" r="11966" b="19048"/>
                    <a:stretch>
                      <a:fillRect/>
                    </a:stretch>
                  </pic:blipFill>
                  <pic:spPr>
                    <a:xfrm>
                      <a:off x="0" y="0"/>
                      <a:ext cx="4345916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FA7">
        <w:rPr>
          <w:rFonts w:hint="eastAsia"/>
        </w:rPr>
        <w:t xml:space="preserve">                                    </w:t>
      </w:r>
    </w:p>
    <w:p w:rsidR="006A09E4" w:rsidRDefault="00C42161" w:rsidP="007225F1">
      <w:pPr>
        <w:spacing w:line="480" w:lineRule="auto"/>
      </w:pPr>
      <w:r>
        <w:rPr>
          <w:rFonts w:hint="eastAsia"/>
        </w:rPr>
        <w:t xml:space="preserve">                            </w:t>
      </w:r>
      <w:r w:rsidR="00D80FA7">
        <w:rPr>
          <w:rFonts w:hint="eastAsia"/>
        </w:rPr>
        <w:t xml:space="preserve">  </w:t>
      </w:r>
    </w:p>
    <w:p w:rsidR="00B641E1" w:rsidRDefault="00C42161" w:rsidP="007B6B13">
      <w:pPr>
        <w:spacing w:line="480" w:lineRule="auto"/>
      </w:pPr>
      <w:r>
        <w:rPr>
          <w:rFonts w:hint="eastAsia"/>
        </w:rPr>
        <w:t xml:space="preserve">            </w:t>
      </w:r>
      <w:r w:rsidR="001F5746">
        <w:rPr>
          <w:rFonts w:hint="eastAsia"/>
        </w:rPr>
        <w:t xml:space="preserve">            </w:t>
      </w:r>
    </w:p>
    <w:p w:rsidR="006337F6" w:rsidRDefault="006337F6" w:rsidP="007B6B13">
      <w:pPr>
        <w:spacing w:line="480" w:lineRule="auto"/>
      </w:pPr>
    </w:p>
    <w:p w:rsidR="006337F6" w:rsidRDefault="006337F6" w:rsidP="007B6B13">
      <w:pPr>
        <w:spacing w:line="480" w:lineRule="auto"/>
      </w:pPr>
    </w:p>
    <w:p w:rsidR="00D80FA7" w:rsidRDefault="00500259" w:rsidP="00214649">
      <w:pPr>
        <w:spacing w:line="480" w:lineRule="auto"/>
      </w:pPr>
      <w:r>
        <w:rPr>
          <w:noProof/>
        </w:rPr>
        <w:pict>
          <v:shape id="_x0000_s1035" type="#_x0000_t202" style="position:absolute;left:0;text-align:left;margin-left:49.85pt;margin-top:7.1pt;width:356.85pt;height:32.1pt;z-index:251665408" filled="f" stroked="f">
            <v:textbox style="mso-next-textbox:#_x0000_s1035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500259" w:rsidP="00D80FA7">
      <w:pPr>
        <w:widowControl/>
        <w:jc w:val="left"/>
      </w:pPr>
      <w:r>
        <w:rPr>
          <w:noProof/>
        </w:rPr>
        <w:pict>
          <v:rect id="_x0000_s1036" style="position:absolute;margin-left:56.85pt;margin-top:13.4pt;width:469.55pt;height:295.45pt;z-index:251666432" filled="f"/>
        </w:pict>
      </w:r>
    </w:p>
    <w:p w:rsidR="00D80FA7" w:rsidRDefault="00500259" w:rsidP="00D80FA7">
      <w:pPr>
        <w:widowControl/>
        <w:jc w:val="left"/>
      </w:pPr>
      <w:r>
        <w:rPr>
          <w:noProof/>
        </w:rPr>
        <w:pict>
          <v:shape id="_x0000_s1067" type="#_x0000_t202" style="position:absolute;margin-left:566.55pt;margin-top:12.7pt;width:29.75pt;height:29.95pt;z-index:251696128" filled="f" stroked="f">
            <v:textbox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214649">
        <w:rPr>
          <w:rFonts w:hint="eastAsia"/>
        </w:rPr>
        <w:t xml:space="preserve">   </w:t>
      </w:r>
    </w:p>
    <w:p w:rsidR="00D80FA7" w:rsidRDefault="00214649" w:rsidP="00214649">
      <w:pPr>
        <w:widowControl/>
        <w:jc w:val="center"/>
      </w:pPr>
      <w:r>
        <w:rPr>
          <w:noProof/>
        </w:rPr>
        <w:drawing>
          <wp:inline distT="0" distB="0" distL="0" distR="0">
            <wp:extent cx="5821033" cy="2755037"/>
            <wp:effectExtent l="19050" t="0" r="8267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4" cy="275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500259" w:rsidP="00D80FA7">
      <w:pPr>
        <w:widowControl/>
        <w:jc w:val="left"/>
      </w:pPr>
      <w:r>
        <w:rPr>
          <w:noProof/>
        </w:rPr>
        <w:pict>
          <v:shape id="_x0000_s1039" type="#_x0000_t202" style="position:absolute;margin-left:50.15pt;margin-top:2.6pt;width:356.85pt;height:32.1pt;z-index:251668480" filled="f" stroked="f">
            <v:textbox style="mso-next-textbox:#_x0000_s1039">
              <w:txbxContent>
                <w:p w:rsidR="00D80FA7" w:rsidRPr="001F5746" w:rsidRDefault="00D80FA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="00C42161"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.45pt;margin-top:8.35pt;width:40.2pt;height:258.5pt;z-index:251667456" filled="f" stroked="f">
            <v:textbox style="layout-flow:vertical-ideographic;mso-next-textbox:#_x0000_s1038">
              <w:txbxContent>
                <w:p w:rsidR="00D80FA7" w:rsidRPr="00952D77" w:rsidRDefault="00D80FA7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647682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D80FA7" w:rsidRPr="00952D77" w:rsidRDefault="00D80FA7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0FA7" w:rsidRDefault="00500259" w:rsidP="00D80FA7">
      <w:pPr>
        <w:widowControl/>
        <w:jc w:val="left"/>
      </w:pPr>
      <w:r>
        <w:rPr>
          <w:noProof/>
        </w:rPr>
        <w:pict>
          <v:shape id="_x0000_s1040" type="#_x0000_t202" style="position:absolute;margin-left:75.5pt;margin-top:12.95pt;width:420.25pt;height:77.85pt;z-index:-251646976" wrapcoords="0 0" filled="f" stroked="f">
            <v:textbox style="mso-next-textbox:#_x0000_s1040">
              <w:txbxContent>
                <w:p w:rsidR="00C42161" w:rsidRDefault="00DF4F03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超五</w:t>
                  </w:r>
                  <w:r w:rsidR="00C42161" w:rsidRPr="00C42161">
                    <w:rPr>
                      <w:rFonts w:hint="eastAsia"/>
                    </w:rPr>
                    <w:t>类</w:t>
                  </w:r>
                  <w:r w:rsidR="006337F6">
                    <w:rPr>
                      <w:rFonts w:hint="eastAsia"/>
                    </w:rPr>
                    <w:t>24</w:t>
                  </w:r>
                  <w:r w:rsidR="006337F6">
                    <w:rPr>
                      <w:rFonts w:hint="eastAsia"/>
                    </w:rPr>
                    <w:t>口</w:t>
                  </w:r>
                  <w:r w:rsidR="00C42161" w:rsidRPr="00C42161">
                    <w:rPr>
                      <w:rFonts w:hint="eastAsia"/>
                    </w:rPr>
                    <w:t>屏蔽</w:t>
                  </w:r>
                  <w:r w:rsidR="006337F6">
                    <w:rPr>
                      <w:rFonts w:hint="eastAsia"/>
                    </w:rPr>
                    <w:t>配线架采用模块化免打线设计</w:t>
                  </w:r>
                  <w:r w:rsidR="00C42161" w:rsidRPr="00C42161">
                    <w:rPr>
                      <w:rFonts w:hint="eastAsia"/>
                    </w:rPr>
                    <w:t>，</w:t>
                  </w:r>
                  <w:r w:rsidR="00FD0D8B">
                    <w:rPr>
                      <w:rFonts w:hint="eastAsia"/>
                    </w:rPr>
                    <w:t>满足或优于现行的</w:t>
                  </w:r>
                  <w:r w:rsidR="00647682">
                    <w:rPr>
                      <w:rFonts w:hint="eastAsia"/>
                    </w:rPr>
                    <w:t>超五</w:t>
                  </w:r>
                  <w:r w:rsidR="006337F6">
                    <w:rPr>
                      <w:rFonts w:hint="eastAsia"/>
                    </w:rPr>
                    <w:t>类传输标准，</w:t>
                  </w:r>
                  <w:r w:rsidR="00456833">
                    <w:rPr>
                      <w:rFonts w:hint="eastAsia"/>
                    </w:rPr>
                    <w:t>性能超越</w:t>
                  </w:r>
                  <w:r>
                    <w:rPr>
                      <w:rFonts w:hint="eastAsia"/>
                    </w:rPr>
                    <w:t>超五</w:t>
                  </w:r>
                  <w:r w:rsidR="008F4EB5">
                    <w:rPr>
                      <w:rFonts w:hint="eastAsia"/>
                    </w:rPr>
                    <w:t>类</w:t>
                  </w:r>
                  <w:r>
                    <w:rPr>
                      <w:rFonts w:hint="eastAsia"/>
                    </w:rPr>
                    <w:t>2</w:t>
                  </w:r>
                  <w:r w:rsidR="008F4EB5">
                    <w:rPr>
                      <w:rFonts w:hint="eastAsia"/>
                    </w:rPr>
                    <w:t>50MHZ</w:t>
                  </w:r>
                  <w:r w:rsidR="008F4EB5">
                    <w:rPr>
                      <w:rFonts w:hint="eastAsia"/>
                    </w:rPr>
                    <w:t>连接硬件指标，</w:t>
                  </w:r>
                  <w:r w:rsidR="00C42161" w:rsidRPr="00C42161">
                    <w:rPr>
                      <w:rFonts w:hint="eastAsia"/>
                    </w:rPr>
                    <w:t>适用于设备间</w:t>
                  </w:r>
                  <w:r w:rsidR="008F4EB5">
                    <w:rPr>
                      <w:rFonts w:hint="eastAsia"/>
                    </w:rPr>
                    <w:t>的水平布线、设备以及集中点的互配端接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41" style="position:absolute;margin-left:61.65pt;margin-top:25.3pt;width:7.8pt;height:7.8pt;z-index:251670528" fillcolor="#7f7f7f [1612]" stroked="f"/>
        </w:pict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500259" w:rsidP="00D80FA7">
      <w:pPr>
        <w:widowControl/>
        <w:jc w:val="left"/>
      </w:pPr>
      <w:r>
        <w:rPr>
          <w:noProof/>
        </w:rPr>
        <w:pict>
          <v:shape id="_x0000_s1042" type="#_x0000_t202" style="position:absolute;margin-left:50.15pt;margin-top:8.1pt;width:356.85pt;height:32.1pt;z-index:251671552" filled="f" stroked="f">
            <v:textbox style="mso-next-textbox:#_x0000_s1042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8F4EB5" w:rsidRDefault="008F4EB5" w:rsidP="00D80FA7">
      <w:pPr>
        <w:widowControl/>
        <w:jc w:val="left"/>
      </w:pPr>
    </w:p>
    <w:p w:rsidR="00D80FA7" w:rsidRDefault="00500259" w:rsidP="00D80FA7">
      <w:pPr>
        <w:widowControl/>
        <w:jc w:val="left"/>
      </w:pPr>
      <w:r>
        <w:rPr>
          <w:noProof/>
        </w:rPr>
        <w:pict>
          <v:rect id="_x0000_s1050" style="position:absolute;margin-left:64.85pt;margin-top:144.4pt;width:7.8pt;height:7.8pt;z-index:251679744" fillcolor="#7f7f7f [1612]" stroked="f"/>
        </w:pict>
      </w:r>
      <w:r>
        <w:rPr>
          <w:noProof/>
        </w:rPr>
        <w:pict>
          <v:rect id="_x0000_s1049" style="position:absolute;margin-left:64.85pt;margin-top:123.1pt;width:7.8pt;height:7.8pt;z-index:251678720" fillcolor="#7f7f7f [1612]" stroked="f"/>
        </w:pict>
      </w:r>
      <w:r>
        <w:rPr>
          <w:noProof/>
        </w:rPr>
        <w:pict>
          <v:rect id="_x0000_s1048" style="position:absolute;margin-left:64.85pt;margin-top:105.15pt;width:7.8pt;height:7.8pt;z-index:251677696" fillcolor="#7f7f7f [1612]" stroked="f"/>
        </w:pict>
      </w:r>
      <w:r>
        <w:rPr>
          <w:noProof/>
        </w:rPr>
        <w:pict>
          <v:rect id="_x0000_s1047" style="position:absolute;margin-left:64.85pt;margin-top:85.55pt;width:7.8pt;height:7.8pt;z-index:251676672" fillcolor="#7f7f7f [1612]" stroked="f"/>
        </w:pict>
      </w:r>
      <w:r>
        <w:rPr>
          <w:noProof/>
        </w:rPr>
        <w:pict>
          <v:rect id="_x0000_s1053" style="position:absolute;margin-left:64.85pt;margin-top:204.6pt;width:7.8pt;height:7.8pt;z-index:251682816" fillcolor="#7f7f7f [1612]" stroked="f"/>
        </w:pict>
      </w:r>
      <w:r>
        <w:rPr>
          <w:noProof/>
        </w:rPr>
        <w:pict>
          <v:rect id="_x0000_s1046" style="position:absolute;margin-left:64.85pt;margin-top:65.55pt;width:7.8pt;height:7.8pt;z-index:251675648" fillcolor="#7f7f7f [1612]" stroked="f"/>
        </w:pict>
      </w:r>
      <w:r>
        <w:rPr>
          <w:noProof/>
        </w:rPr>
        <w:pict>
          <v:shape id="_x0000_s1043" type="#_x0000_t202" style="position:absolute;margin-left:78.7pt;margin-top:13.1pt;width:420.25pt;height:207.1pt;z-index:-251643904" wrapcoords="0 0" filled="f" stroked="f">
            <v:textbox style="mso-next-textbox:#_x0000_s1043">
              <w:txbxContent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采用高强度屏蔽外罩的锌合金压铸设计符合屏蔽效果行业规范</w:t>
                  </w:r>
                </w:p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符合人体工程学原理，使用便捷的免打线设计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C42161" w:rsidRDefault="00616D1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独特的线路板线对平衡设计，减少干扰，通过余量高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C42161" w:rsidRDefault="00747DE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 w:rsidR="00BB082C">
                    <w:rPr>
                      <w:rFonts w:hint="eastAsia"/>
                    </w:rPr>
                    <w:t>15~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μ”的镀金层</w:t>
                  </w:r>
                  <w:r w:rsidR="00BB082C">
                    <w:rPr>
                      <w:rFonts w:hint="eastAsia"/>
                    </w:rPr>
                    <w:t>可选</w:t>
                  </w:r>
                  <w:r>
                    <w:rPr>
                      <w:rFonts w:hint="eastAsia"/>
                    </w:rPr>
                    <w:t>，耐用性为</w:t>
                  </w:r>
                  <w:r w:rsidR="00BB082C"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C42161" w:rsidRDefault="00747DE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背面具有线缆管理器，能有效地将线缆引导到端接点</w:t>
                  </w:r>
                </w:p>
                <w:p w:rsidR="00C42161" w:rsidRP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CAT6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52" style="position:absolute;margin-left:64.85pt;margin-top:185.8pt;width:7.8pt;height:7.8pt;z-index:251681792" fillcolor="#7f7f7f [1612]" stroked="f"/>
        </w:pict>
      </w:r>
      <w:r>
        <w:rPr>
          <w:noProof/>
        </w:rPr>
        <w:pict>
          <v:rect id="_x0000_s1045" style="position:absolute;margin-left:64.85pt;margin-top:44.9pt;width:7.8pt;height:7.8pt;z-index:251674624" fillcolor="#7f7f7f [1612]" stroked="f"/>
        </w:pict>
      </w:r>
      <w:r>
        <w:rPr>
          <w:noProof/>
        </w:rPr>
        <w:pict>
          <v:rect id="_x0000_s1044" style="position:absolute;margin-left:64.85pt;margin-top:25.35pt;width:7.8pt;height:7.8pt;z-index:251673600" fillcolor="#7f7f7f [1612]" stroked="f"/>
        </w:pict>
      </w:r>
      <w:r>
        <w:rPr>
          <w:noProof/>
        </w:rPr>
        <w:pict>
          <v:rect id="_x0000_s1051" style="position:absolute;margin-left:64.85pt;margin-top:164.75pt;width:7.8pt;height:7.8pt;z-index:251680768" fillcolor="#7f7f7f [1612]" stroked="f"/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500259" w:rsidP="00D80FA7">
      <w:pPr>
        <w:widowControl/>
        <w:jc w:val="left"/>
      </w:pPr>
      <w:r>
        <w:rPr>
          <w:noProof/>
        </w:rPr>
        <w:pict>
          <v:shape id="_x0000_s1068" type="#_x0000_t202" style="position:absolute;margin-left:568.7pt;margin-top:10.45pt;width:29.75pt;height:29.95pt;z-index:251697152" filled="f" stroked="f">
            <v:textbox style="mso-next-textbox:#_x0000_s1068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500259" w:rsidP="00D80FA7">
      <w:pPr>
        <w:widowControl/>
        <w:jc w:val="left"/>
      </w:pPr>
      <w:r>
        <w:rPr>
          <w:noProof/>
        </w:rPr>
        <w:pict>
          <v:shape id="_x0000_s1054" type="#_x0000_t202" style="position:absolute;margin-left:53.35pt;margin-top:9.75pt;width:356.85pt;height:32.1pt;z-index:251683840" filled="f" stroked="f">
            <v:textbox style="mso-next-textbox:#_x0000_s1054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EB26BA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500259" w:rsidP="00D80FA7">
      <w:pPr>
        <w:widowControl/>
        <w:jc w:val="left"/>
      </w:pPr>
      <w:r>
        <w:rPr>
          <w:noProof/>
        </w:rPr>
        <w:pict>
          <v:shape id="_x0000_s1056" type="#_x0000_t202" style="position:absolute;margin-left:328.2pt;margin-top:12.55pt;width:153.4pt;height:97.85pt;z-index:251685888" filled="f" stroked="f">
            <v:textbox style="mso-next-textbox:#_x0000_s1056">
              <w:txbxContent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C42161" w:rsidRDefault="006B65C4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="00C42161">
                    <w:t>0mΩ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C42161" w:rsidRPr="00C42161" w:rsidRDefault="00C42161" w:rsidP="007832DD">
                  <w:pPr>
                    <w:spacing w:line="360" w:lineRule="auto"/>
                    <w:jc w:val="center"/>
                  </w:pPr>
                  <w:r>
                    <w:t>5.</w:t>
                  </w:r>
                  <w:r w:rsidR="00747DE1">
                    <w:rPr>
                      <w:rFonts w:hint="eastAsia"/>
                    </w:rPr>
                    <w:t>8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5.85pt;margin-top:12.55pt;width:153.4pt;height:97.85pt;z-index:251684864" filled="f" stroked="f">
            <v:textbox style="mso-next-textbox:#_x0000_s1055">
              <w:txbxContent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C42161" w:rsidRPr="00C42161" w:rsidRDefault="00C42161" w:rsidP="007832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577286" w:rsidTr="007832DD">
        <w:trPr>
          <w:trHeight w:val="481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485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451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545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D20A83" w:rsidRDefault="00D20A83" w:rsidP="00D80FA7">
      <w:pPr>
        <w:widowControl/>
        <w:jc w:val="left"/>
        <w:rPr>
          <w:noProof/>
        </w:rPr>
      </w:pPr>
    </w:p>
    <w:p w:rsidR="000714C7" w:rsidRDefault="000714C7" w:rsidP="00D80FA7">
      <w:pPr>
        <w:widowControl/>
        <w:jc w:val="left"/>
        <w:rPr>
          <w:noProof/>
        </w:rPr>
      </w:pPr>
    </w:p>
    <w:p w:rsidR="000714C7" w:rsidRDefault="000714C7" w:rsidP="00D80FA7">
      <w:pPr>
        <w:widowControl/>
        <w:jc w:val="left"/>
        <w:rPr>
          <w:noProof/>
        </w:rPr>
      </w:pPr>
    </w:p>
    <w:p w:rsidR="000714C7" w:rsidRDefault="000714C7" w:rsidP="00D80FA7">
      <w:pPr>
        <w:widowControl/>
        <w:jc w:val="left"/>
        <w:rPr>
          <w:noProof/>
        </w:rPr>
      </w:pPr>
    </w:p>
    <w:p w:rsidR="000714C7" w:rsidRDefault="000714C7" w:rsidP="00D80FA7">
      <w:pPr>
        <w:widowControl/>
        <w:jc w:val="left"/>
        <w:rPr>
          <w:noProof/>
        </w:rPr>
      </w:pPr>
    </w:p>
    <w:p w:rsidR="00D20A83" w:rsidRDefault="00500259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57" type="#_x0000_t202" style="position:absolute;margin-left:53.85pt;margin-top:15.35pt;width:356.85pt;height:32.1pt;z-index:251686912" filled="f" stroked="f">
            <v:textbox style="mso-next-textbox:#_x0000_s1057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20A83" w:rsidRDefault="00500259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72" type="#_x0000_t202" style="position:absolute;margin-left:1.3pt;margin-top:6.2pt;width:40.2pt;height:258.5pt;z-index:251699200" filled="f" stroked="f">
            <v:textbox style="layout-flow:vertical-ideographic;mso-next-textbox:#_x0000_s1072">
              <w:txbxContent>
                <w:p w:rsidR="00B449F8" w:rsidRPr="00952D77" w:rsidRDefault="00B449F8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647682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B449F8" w:rsidRPr="00952D77" w:rsidRDefault="00B449F8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832DD" w:rsidRDefault="00D20A83" w:rsidP="00D80FA7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</w:t>
      </w:r>
    </w:p>
    <w:p w:rsidR="00C42161" w:rsidRDefault="00500259" w:rsidP="00D80FA7">
      <w:pPr>
        <w:widowControl/>
        <w:jc w:val="left"/>
      </w:pPr>
      <w:r>
        <w:rPr>
          <w:noProof/>
        </w:rPr>
        <w:pict>
          <v:shape id="_x0000_s1069" type="#_x0000_t202" style="position:absolute;margin-left:568.1pt;margin-top:233.5pt;width:29.75pt;height:29.95pt;z-index:251698176" filled="f" stroked="f">
            <v:textbox style="mso-next-textbox:#_x0000_s1069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7832DD">
        <w:rPr>
          <w:rFonts w:hint="eastAsia"/>
          <w:noProof/>
        </w:rPr>
        <w:t xml:space="preserve">          </w:t>
      </w:r>
      <w:r w:rsidR="00D20A83">
        <w:rPr>
          <w:rFonts w:hint="eastAsia"/>
          <w:noProof/>
        </w:rPr>
        <w:t xml:space="preserve"> </w:t>
      </w:r>
      <w:r w:rsidR="00D20A83">
        <w:rPr>
          <w:rFonts w:hint="eastAsia"/>
          <w:noProof/>
        </w:rPr>
        <w:drawing>
          <wp:inline distT="0" distB="0" distL="0" distR="0">
            <wp:extent cx="5370107" cy="4671391"/>
            <wp:effectExtent l="19050" t="0" r="1993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48" cy="466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61" w:rsidRDefault="00500259" w:rsidP="00D80FA7">
      <w:pPr>
        <w:widowControl/>
        <w:jc w:val="left"/>
      </w:pPr>
      <w:r>
        <w:rPr>
          <w:noProof/>
        </w:rPr>
        <w:pict>
          <v:shape id="_x0000_s1058" type="#_x0000_t202" style="position:absolute;margin-left:52.8pt;margin-top:13.95pt;width:356.85pt;height:32.1pt;z-index:251687936" filled="f" stroked="f">
            <v:textbox style="mso-next-textbox:#_x0000_s1058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500259" w:rsidP="00D80FA7">
      <w:pPr>
        <w:widowControl/>
        <w:jc w:val="left"/>
      </w:pPr>
      <w:r>
        <w:rPr>
          <w:noProof/>
        </w:rPr>
        <w:pict>
          <v:shape id="_x0000_s1060" type="#_x0000_t202" style="position:absolute;margin-left:55.65pt;margin-top:13.6pt;width:65.2pt;height:86.85pt;z-index:251688960" filled="f" stroked="f">
            <v:textbox style="mso-next-textbox:#_x0000_s1060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D20A83" w:rsidRPr="00747DE1" w:rsidRDefault="000C7910" w:rsidP="000B158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="00D20A83" w:rsidRPr="00747DE1">
                    <w:rPr>
                      <w:sz w:val="18"/>
                      <w:szCs w:val="18"/>
                    </w:rPr>
                    <w:t>-</w:t>
                  </w:r>
                  <w:r w:rsidR="00616D11">
                    <w:rPr>
                      <w:sz w:val="18"/>
                      <w:szCs w:val="18"/>
                    </w:rPr>
                    <w:t>C</w:t>
                  </w:r>
                  <w:r w:rsidR="00616D11">
                    <w:rPr>
                      <w:rFonts w:hint="eastAsia"/>
                      <w:sz w:val="18"/>
                      <w:szCs w:val="18"/>
                    </w:rPr>
                    <w:t>5E</w:t>
                  </w:r>
                  <w:r>
                    <w:rPr>
                      <w:rFonts w:hint="eastAsia"/>
                      <w:sz w:val="18"/>
                      <w:szCs w:val="18"/>
                    </w:rPr>
                    <w:t>S</w:t>
                  </w:r>
                </w:p>
                <w:p w:rsidR="00747DE1" w:rsidRPr="00747DE1" w:rsidRDefault="000C7910" w:rsidP="00747DE1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="00747DE1" w:rsidRPr="00747DE1">
                    <w:rPr>
                      <w:sz w:val="18"/>
                      <w:szCs w:val="18"/>
                    </w:rPr>
                    <w:t>-</w:t>
                  </w:r>
                  <w:r w:rsidR="00616D11">
                    <w:rPr>
                      <w:sz w:val="18"/>
                      <w:szCs w:val="18"/>
                    </w:rPr>
                    <w:t>C</w:t>
                  </w:r>
                  <w:r w:rsidR="00616D11">
                    <w:rPr>
                      <w:rFonts w:hint="eastAsia"/>
                      <w:sz w:val="18"/>
                      <w:szCs w:val="18"/>
                    </w:rPr>
                    <w:t>5E</w:t>
                  </w:r>
                  <w:r>
                    <w:rPr>
                      <w:rFonts w:hint="eastAsia"/>
                      <w:sz w:val="18"/>
                      <w:szCs w:val="18"/>
                    </w:rPr>
                    <w:t>U</w:t>
                  </w:r>
                </w:p>
                <w:p w:rsidR="00D20A83" w:rsidRDefault="00D20A83" w:rsidP="00747DE1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8.45pt;margin-top:14.3pt;width:116.45pt;height:86.85pt;z-index:251694080" filled="f" stroked="f">
            <v:textbox style="mso-next-textbox:#_x0000_s1065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02.7pt;margin-top:14.3pt;width:55.05pt;height:86.85pt;z-index:251695104" filled="f" stroked="f">
            <v:textbox style="mso-next-textbox:#_x0000_s1066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17.0</w:t>
                  </w:r>
                  <w:r w:rsidR="00D20A83">
                    <w:t>0KG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10.0</w:t>
                  </w:r>
                  <w:r w:rsidR="00D20A83">
                    <w:t>0KG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7pt;margin-top:14.3pt;width:55.05pt;height:86.85pt;z-index:251693056" filled="f" stroked="f">
            <v:textbox style="mso-next-textbox:#_x0000_s1064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0PCS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0PCS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8.8pt;margin-top:14.3pt;width:61.3pt;height:86.85pt;z-index:251691008" filled="f" stroked="f">
            <v:textbox style="mso-next-textbox:#_x0000_s1062">
              <w:txbxContent>
                <w:p w:rsidR="00D20A83" w:rsidRDefault="00D20A83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D20A83" w:rsidRDefault="00747DE1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</w:t>
                  </w:r>
                  <w:r w:rsidR="00D20A83">
                    <w:rPr>
                      <w:rFonts w:hint="eastAsia"/>
                    </w:rPr>
                    <w:t>色</w:t>
                  </w:r>
                </w:p>
                <w:p w:rsidR="00D20A83" w:rsidRPr="00D20A83" w:rsidRDefault="00747DE1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</w:t>
                  </w:r>
                  <w:r w:rsidR="00D20A83">
                    <w:rPr>
                      <w:rFonts w:hint="eastAsia"/>
                    </w:rPr>
                    <w:t>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10.85pt;margin-top:14.25pt;width:168.75pt;height:78.4pt;z-index:251689984" filled="f" stroked="f">
            <v:textbox style="mso-next-textbox:#_x0000_s1061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D20A83" w:rsidRDefault="00647682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超五</w:t>
                  </w:r>
                  <w:r w:rsidR="00D20A83">
                    <w:rPr>
                      <w:rFonts w:hint="eastAsia"/>
                    </w:rPr>
                    <w:t>类</w:t>
                  </w:r>
                  <w:r w:rsidR="00747DE1">
                    <w:rPr>
                      <w:rFonts w:hint="eastAsia"/>
                    </w:rPr>
                    <w:t>24</w:t>
                  </w:r>
                  <w:r w:rsidR="00747DE1">
                    <w:rPr>
                      <w:rFonts w:hint="eastAsia"/>
                    </w:rPr>
                    <w:t>口</w:t>
                  </w:r>
                  <w:r w:rsidR="00D20A83">
                    <w:rPr>
                      <w:rFonts w:hint="eastAsia"/>
                    </w:rPr>
                    <w:t>屏蔽</w:t>
                  </w:r>
                  <w:r w:rsidR="00747DE1">
                    <w:rPr>
                      <w:rFonts w:hint="eastAsia"/>
                    </w:rPr>
                    <w:t>配线架</w:t>
                  </w:r>
                </w:p>
                <w:p w:rsidR="00747DE1" w:rsidRDefault="00647682" w:rsidP="00747DE1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超五</w:t>
                  </w:r>
                  <w:r w:rsidR="00747DE1">
                    <w:rPr>
                      <w:rFonts w:hint="eastAsia"/>
                    </w:rPr>
                    <w:t>类</w:t>
                  </w:r>
                  <w:r w:rsidR="00747DE1">
                    <w:rPr>
                      <w:rFonts w:hint="eastAsia"/>
                    </w:rPr>
                    <w:t>24</w:t>
                  </w:r>
                  <w:r w:rsidR="00747DE1">
                    <w:rPr>
                      <w:rFonts w:hint="eastAsia"/>
                    </w:rPr>
                    <w:t>口非屏蔽配线架</w:t>
                  </w:r>
                </w:p>
                <w:p w:rsidR="00D20A83" w:rsidRPr="00747DE1" w:rsidRDefault="00D20A83" w:rsidP="00747DE1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21.25pt;margin-top:14.3pt;width:55.05pt;height:86.85pt;z-index:251692032" filled="f" stroked="f">
            <v:textbox style="mso-next-textbox:#_x0000_s1063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PCS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D20A83" w:rsidTr="00D20A83">
        <w:trPr>
          <w:trHeight w:val="481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57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22"/>
        </w:trPr>
        <w:tc>
          <w:tcPr>
            <w:tcW w:w="1000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sectPr w:rsidR="00C42161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C8" w:rsidRDefault="007E19C8" w:rsidP="007B6B13">
      <w:r>
        <w:separator/>
      </w:r>
    </w:p>
  </w:endnote>
  <w:endnote w:type="continuationSeparator" w:id="0">
    <w:p w:rsidR="007E19C8" w:rsidRDefault="007E19C8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C8" w:rsidRDefault="007E19C8" w:rsidP="007B6B13">
      <w:r>
        <w:separator/>
      </w:r>
    </w:p>
  </w:footnote>
  <w:footnote w:type="continuationSeparator" w:id="0">
    <w:p w:rsidR="007E19C8" w:rsidRDefault="007E19C8" w:rsidP="007B6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526B2"/>
    <w:rsid w:val="000714C7"/>
    <w:rsid w:val="000B158F"/>
    <w:rsid w:val="000C7910"/>
    <w:rsid w:val="00136A29"/>
    <w:rsid w:val="00181074"/>
    <w:rsid w:val="001D741D"/>
    <w:rsid w:val="001F5746"/>
    <w:rsid w:val="00214649"/>
    <w:rsid w:val="00251CE8"/>
    <w:rsid w:val="002731FD"/>
    <w:rsid w:val="002D2C52"/>
    <w:rsid w:val="003A038C"/>
    <w:rsid w:val="003D4E41"/>
    <w:rsid w:val="00456833"/>
    <w:rsid w:val="004668C2"/>
    <w:rsid w:val="004830F5"/>
    <w:rsid w:val="00485DC6"/>
    <w:rsid w:val="004B5E7D"/>
    <w:rsid w:val="004C5458"/>
    <w:rsid w:val="00500259"/>
    <w:rsid w:val="00522A67"/>
    <w:rsid w:val="00523478"/>
    <w:rsid w:val="00546CF7"/>
    <w:rsid w:val="00577286"/>
    <w:rsid w:val="005A4DB1"/>
    <w:rsid w:val="005B371B"/>
    <w:rsid w:val="00616D11"/>
    <w:rsid w:val="00623FF9"/>
    <w:rsid w:val="006337F6"/>
    <w:rsid w:val="00647682"/>
    <w:rsid w:val="0067506A"/>
    <w:rsid w:val="0069776E"/>
    <w:rsid w:val="0069788D"/>
    <w:rsid w:val="006A09E4"/>
    <w:rsid w:val="006B65C4"/>
    <w:rsid w:val="006C2335"/>
    <w:rsid w:val="007225F1"/>
    <w:rsid w:val="007308C6"/>
    <w:rsid w:val="00746038"/>
    <w:rsid w:val="00747DE1"/>
    <w:rsid w:val="007832DD"/>
    <w:rsid w:val="007976E6"/>
    <w:rsid w:val="007B6B13"/>
    <w:rsid w:val="007D2D72"/>
    <w:rsid w:val="007D3FE7"/>
    <w:rsid w:val="007E19C8"/>
    <w:rsid w:val="00822E60"/>
    <w:rsid w:val="008C74FA"/>
    <w:rsid w:val="008F4EB5"/>
    <w:rsid w:val="00952D77"/>
    <w:rsid w:val="009A1FCA"/>
    <w:rsid w:val="009C67F5"/>
    <w:rsid w:val="009E353E"/>
    <w:rsid w:val="009F37FF"/>
    <w:rsid w:val="00A22E21"/>
    <w:rsid w:val="00B10920"/>
    <w:rsid w:val="00B14010"/>
    <w:rsid w:val="00B36301"/>
    <w:rsid w:val="00B449F8"/>
    <w:rsid w:val="00B5595B"/>
    <w:rsid w:val="00B641E1"/>
    <w:rsid w:val="00B76243"/>
    <w:rsid w:val="00B85185"/>
    <w:rsid w:val="00BB082C"/>
    <w:rsid w:val="00BD5C28"/>
    <w:rsid w:val="00C42161"/>
    <w:rsid w:val="00CC6776"/>
    <w:rsid w:val="00CD33DC"/>
    <w:rsid w:val="00CD3903"/>
    <w:rsid w:val="00D20A83"/>
    <w:rsid w:val="00D52081"/>
    <w:rsid w:val="00D80FA7"/>
    <w:rsid w:val="00DC7121"/>
    <w:rsid w:val="00DF4F03"/>
    <w:rsid w:val="00EB26BA"/>
    <w:rsid w:val="00EF7CB4"/>
    <w:rsid w:val="00FC452D"/>
    <w:rsid w:val="00FD0D8B"/>
    <w:rsid w:val="00FF1E90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c00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20642-B388-4ED9-A648-85BE703B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</Words>
  <Characters>279</Characters>
  <Application>Microsoft Office Word</Application>
  <DocSecurity>0</DocSecurity>
  <Lines>2</Lines>
  <Paragraphs>1</Paragraphs>
  <ScaleCrop>false</ScaleCrop>
  <Company>Users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10</cp:revision>
  <dcterms:created xsi:type="dcterms:W3CDTF">2013-12-16T07:35:00Z</dcterms:created>
  <dcterms:modified xsi:type="dcterms:W3CDTF">2023-05-06T06:36:00Z</dcterms:modified>
</cp:coreProperties>
</file>