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EFF1">
    <v:background id="_x0000_s1025" o:bwmode="white" fillcolor="#f7eff1">
      <v:fill r:id="rId2" o:title="多普勒模板2023-03-23" type="tile"/>
    </v:background>
  </w:background>
  <w:body>
    <w:p w:rsidR="009F055E" w:rsidRDefault="0031419E" w:rsidP="007B6B13">
      <w:pPr>
        <w:spacing w:line="48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.85pt;margin-top:22.95pt;width:285.65pt;height:36.05pt;z-index:-3" wrapcoords="0 0 21600 0 21600 21600 0 21600 0 0" filled="f" stroked="f">
            <v:textbox style="mso-next-textbox:#_x0000_s1027">
              <w:txbxContent>
                <w:p w:rsidR="009F055E" w:rsidRPr="001F5746" w:rsidRDefault="009F055E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>[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理线架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LMC101 ]</w:t>
                  </w:r>
                </w:p>
              </w:txbxContent>
            </v:textbox>
            <w10:wrap type="tight"/>
          </v:shape>
        </w:pict>
      </w:r>
      <w:r w:rsidR="009F055E">
        <w:t xml:space="preserve">       </w:t>
      </w:r>
    </w:p>
    <w:p w:rsidR="009F055E" w:rsidRDefault="009F055E" w:rsidP="007225F1">
      <w:pPr>
        <w:spacing w:line="480" w:lineRule="auto"/>
      </w:pPr>
      <w:r>
        <w:t xml:space="preserve">               </w:t>
      </w:r>
      <w:r w:rsidR="006E615F">
        <w:rPr>
          <w:noProof/>
        </w:rPr>
        <w:pict>
          <v:shape id="_x0000_s1026" type="#_x0000_t202" style="position:absolute;left:0;text-align:left;margin-left:1.85pt;margin-top:27.8pt;width:40.2pt;height:324.9pt;z-index:1;mso-position-horizontal-relative:text;mso-position-vertical-relative:text" filled="f" stroked="f">
            <v:textbox style="layout-flow:vertical-ideographic;mso-next-textbox:#_x0000_s1026">
              <w:txbxContent>
                <w:p w:rsidR="009F055E" w:rsidRPr="00952D77" w:rsidRDefault="009F055E" w:rsidP="00411ABB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理线架</w:t>
                  </w:r>
                  <w:r>
                    <w:rPr>
                      <w:rFonts w:ascii="方正正准黑简体" w:eastAsia="方正正准黑简体"/>
                      <w:sz w:val="32"/>
                      <w:szCs w:val="32"/>
                    </w:rPr>
                    <w:t xml:space="preserve">  HORIZONTAL CABLE MANAGEMENT</w:t>
                  </w:r>
                </w:p>
                <w:p w:rsidR="009F055E" w:rsidRPr="00952D77" w:rsidRDefault="009F055E" w:rsidP="00952D7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t xml:space="preserve">            </w:t>
      </w:r>
      <w:r w:rsidR="006E615F">
        <w:rPr>
          <w:noProof/>
        </w:rPr>
        <w:pict>
          <v:rect id="_x0000_s1028" style="position:absolute;left:0;text-align:left;margin-left:56.85pt;margin-top:28.4pt;width:464.1pt;height:149.45pt;z-index:2;mso-position-horizontal-relative:text;mso-position-vertical-relative:text" filled="f"/>
        </w:pict>
      </w:r>
      <w:r>
        <w:t xml:space="preserve">                                                </w:t>
      </w:r>
    </w:p>
    <w:p w:rsidR="009F055E" w:rsidRDefault="0031419E" w:rsidP="00AC01B6">
      <w:pPr>
        <w:spacing w:line="48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85pt;height:139.25pt">
            <v:imagedata r:id="rId7" o:title="" croptop="14413f" cropbottom="14092f" cropleft="13060f" cropright="12949f"/>
          </v:shape>
        </w:pict>
      </w:r>
    </w:p>
    <w:p w:rsidR="009F055E" w:rsidRDefault="009F055E" w:rsidP="007B6B13">
      <w:pPr>
        <w:spacing w:line="480" w:lineRule="auto"/>
      </w:pPr>
      <w:r>
        <w:t xml:space="preserve">                        </w:t>
      </w:r>
    </w:p>
    <w:p w:rsidR="00050DC4" w:rsidRDefault="00050DC4" w:rsidP="007B6B13">
      <w:pPr>
        <w:spacing w:line="480" w:lineRule="auto"/>
      </w:pPr>
    </w:p>
    <w:p w:rsidR="00050DC4" w:rsidRDefault="0031419E" w:rsidP="007B6B13">
      <w:pPr>
        <w:spacing w:line="480" w:lineRule="auto"/>
      </w:pPr>
      <w:r>
        <w:rPr>
          <w:noProof/>
        </w:rPr>
        <w:pict>
          <v:shape id="_x0000_s1029" type="#_x0000_t202" style="position:absolute;left:0;text-align:left;margin-left:567pt;margin-top:25.65pt;width:29.75pt;height:29.95pt;z-index:14" filled="f" stroked="f">
            <v:textbox>
              <w:txbxContent>
                <w:p w:rsidR="009F055E" w:rsidRPr="00522A67" w:rsidRDefault="009F055E">
                  <w:pPr>
                    <w:rPr>
                      <w:sz w:val="28"/>
                      <w:szCs w:val="28"/>
                    </w:rPr>
                  </w:pPr>
                  <w:r w:rsidRPr="00522A67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9F055E" w:rsidRDefault="006E615F" w:rsidP="007B6B13">
      <w:pPr>
        <w:spacing w:line="480" w:lineRule="auto"/>
      </w:pPr>
      <w:r>
        <w:rPr>
          <w:noProof/>
        </w:rPr>
        <w:pict>
          <v:shape id="_x0000_s1030" type="#_x0000_t202" style="position:absolute;left:0;text-align:left;margin-left:49.85pt;margin-top:7.1pt;width:356.85pt;height:32.1pt;z-index:3" filled="f" stroked="f">
            <v:textbox style="mso-next-textbox:#_x0000_s1030">
              <w:txbxContent>
                <w:p w:rsidR="009F055E" w:rsidRPr="001F5746" w:rsidRDefault="009F055E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[ 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产品结构图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]</w:t>
                  </w:r>
                  <w:r w:rsidRPr="003873E9">
                    <w:t xml:space="preserve"> </w:t>
                  </w:r>
                </w:p>
              </w:txbxContent>
            </v:textbox>
          </v:shape>
        </w:pict>
      </w:r>
    </w:p>
    <w:p w:rsidR="009F055E" w:rsidRDefault="006E615F" w:rsidP="007B6B13">
      <w:pPr>
        <w:spacing w:line="480" w:lineRule="auto"/>
      </w:pPr>
      <w:r>
        <w:rPr>
          <w:noProof/>
        </w:rPr>
        <w:pict>
          <v:rect id="_x0000_s1031" style="position:absolute;left:0;text-align:left;margin-left:56.85pt;margin-top:10.95pt;width:464.1pt;height:272.2pt;z-index:4" filled="f"/>
        </w:pict>
      </w:r>
    </w:p>
    <w:p w:rsidR="009F055E" w:rsidRDefault="009F055E" w:rsidP="00D80FA7">
      <w:pPr>
        <w:spacing w:line="480" w:lineRule="auto"/>
      </w:pPr>
      <w:r>
        <w:t xml:space="preserve">         </w:t>
      </w:r>
    </w:p>
    <w:p w:rsidR="009F055E" w:rsidRDefault="009F055E" w:rsidP="00D14208">
      <w:pPr>
        <w:spacing w:line="480" w:lineRule="auto"/>
        <w:ind w:firstLineChars="500" w:firstLine="1050"/>
      </w:pPr>
      <w:r>
        <w:t xml:space="preserve">   </w:t>
      </w:r>
      <w:r w:rsidR="006E615F">
        <w:rPr>
          <w:noProof/>
        </w:rPr>
        <w:pict>
          <v:shape id="_x0000_i1026" type="#_x0000_t75" style="width:445.6pt;height:200.4pt">
            <v:imagedata r:id="rId8" o:title=""/>
          </v:shape>
        </w:pict>
      </w:r>
    </w:p>
    <w:p w:rsidR="009F055E" w:rsidRDefault="009F055E" w:rsidP="00D80FA7">
      <w:pPr>
        <w:widowControl/>
        <w:jc w:val="left"/>
      </w:pPr>
    </w:p>
    <w:p w:rsidR="009F055E" w:rsidRDefault="009F055E" w:rsidP="00D80FA7">
      <w:pPr>
        <w:widowControl/>
        <w:jc w:val="left"/>
      </w:pPr>
    </w:p>
    <w:p w:rsidR="009F055E" w:rsidRDefault="009F055E" w:rsidP="00D80FA7">
      <w:pPr>
        <w:widowControl/>
        <w:jc w:val="left"/>
      </w:pPr>
    </w:p>
    <w:p w:rsidR="009F055E" w:rsidRDefault="009F055E" w:rsidP="00D80FA7">
      <w:pPr>
        <w:widowControl/>
        <w:jc w:val="left"/>
      </w:pPr>
    </w:p>
    <w:p w:rsidR="009F055E" w:rsidRDefault="009F055E" w:rsidP="00D80FA7">
      <w:pPr>
        <w:widowControl/>
        <w:jc w:val="left"/>
      </w:pPr>
    </w:p>
    <w:p w:rsidR="009F055E" w:rsidRDefault="009F055E" w:rsidP="00D80FA7">
      <w:pPr>
        <w:widowControl/>
        <w:jc w:val="left"/>
      </w:pPr>
    </w:p>
    <w:p w:rsidR="009F055E" w:rsidRDefault="009F055E" w:rsidP="00D80FA7">
      <w:pPr>
        <w:widowControl/>
        <w:jc w:val="left"/>
      </w:pPr>
    </w:p>
    <w:p w:rsidR="009F055E" w:rsidRDefault="009F055E" w:rsidP="00D80FA7">
      <w:pPr>
        <w:widowControl/>
        <w:jc w:val="left"/>
      </w:pPr>
    </w:p>
    <w:p w:rsidR="009F055E" w:rsidRDefault="009F055E" w:rsidP="00D80FA7">
      <w:pPr>
        <w:widowControl/>
        <w:jc w:val="left"/>
      </w:pPr>
    </w:p>
    <w:p w:rsidR="009F055E" w:rsidRDefault="009F055E" w:rsidP="00D80FA7">
      <w:pPr>
        <w:widowControl/>
        <w:jc w:val="left"/>
      </w:pPr>
    </w:p>
    <w:p w:rsidR="009F055E" w:rsidRDefault="009F055E" w:rsidP="00D80FA7">
      <w:pPr>
        <w:widowControl/>
        <w:jc w:val="left"/>
      </w:pPr>
    </w:p>
    <w:p w:rsidR="009F055E" w:rsidRDefault="009F055E" w:rsidP="00D80FA7">
      <w:pPr>
        <w:widowControl/>
        <w:jc w:val="left"/>
      </w:pPr>
    </w:p>
    <w:p w:rsidR="009F055E" w:rsidRDefault="009F055E" w:rsidP="00D80FA7">
      <w:pPr>
        <w:widowControl/>
        <w:jc w:val="left"/>
      </w:pPr>
    </w:p>
    <w:p w:rsidR="009F055E" w:rsidRDefault="009F055E" w:rsidP="00D80FA7">
      <w:pPr>
        <w:widowControl/>
        <w:jc w:val="left"/>
      </w:pPr>
    </w:p>
    <w:p w:rsidR="009F055E" w:rsidRDefault="009F055E" w:rsidP="00D80FA7">
      <w:pPr>
        <w:widowControl/>
        <w:jc w:val="left"/>
      </w:pPr>
    </w:p>
    <w:p w:rsidR="009F055E" w:rsidRDefault="006E615F" w:rsidP="00D80FA7">
      <w:pPr>
        <w:widowControl/>
        <w:jc w:val="left"/>
      </w:pPr>
      <w:r>
        <w:rPr>
          <w:noProof/>
        </w:rPr>
        <w:pict>
          <v:shape id="_x0000_s1032" type="#_x0000_t202" style="position:absolute;margin-left:2.45pt;margin-top:8.35pt;width:40.2pt;height:383.35pt;z-index:5" filled="f" stroked="f">
            <v:textbox style="layout-flow:vertical-ideographic;mso-next-textbox:#_x0000_s1032">
              <w:txbxContent>
                <w:p w:rsidR="009F055E" w:rsidRPr="00952D77" w:rsidRDefault="009F055E" w:rsidP="00411ABB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理线架</w:t>
                  </w:r>
                  <w:r>
                    <w:rPr>
                      <w:rFonts w:ascii="方正正准黑简体" w:eastAsia="方正正准黑简体"/>
                      <w:sz w:val="32"/>
                      <w:szCs w:val="32"/>
                    </w:rPr>
                    <w:t xml:space="preserve">  HORIZONTAL CABLE MANAGEMENT</w:t>
                  </w:r>
                </w:p>
                <w:p w:rsidR="009F055E" w:rsidRPr="00952D77" w:rsidRDefault="009F055E" w:rsidP="00952D7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0.15pt;margin-top:2.6pt;width:356.85pt;height:32.1pt;z-index:6" filled="f" stroked="f">
            <v:textbox style="mso-next-textbox:#_x0000_s1033">
              <w:txbxContent>
                <w:p w:rsidR="009F055E" w:rsidRPr="001F5746" w:rsidRDefault="009F055E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产品描述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9F055E" w:rsidRDefault="006E615F" w:rsidP="00D80FA7">
      <w:pPr>
        <w:widowControl/>
        <w:jc w:val="left"/>
      </w:pPr>
      <w:r>
        <w:rPr>
          <w:noProof/>
        </w:rPr>
        <w:pict>
          <v:rect id="_x0000_s1034" style="position:absolute;margin-left:61.65pt;margin-top:25.3pt;width:7.8pt;height:7.8pt;z-index:7" fillcolor="#7f7f7f" stroked="f"/>
        </w:pict>
      </w:r>
      <w:r>
        <w:rPr>
          <w:noProof/>
        </w:rPr>
        <w:pict>
          <v:shape id="_x0000_s1035" type="#_x0000_t202" style="position:absolute;margin-left:75.5pt;margin-top:12.95pt;width:420.25pt;height:53.25pt;z-index:-2" wrapcoords="0 0 21600 0 21600 21600 0 21600 0 0" filled="f" stroked="f">
            <v:textbox style="mso-next-textbox:#_x0000_s1035">
              <w:txbxContent>
                <w:p w:rsidR="009F055E" w:rsidRDefault="009F055E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适用于</w:t>
                  </w:r>
                  <w:r>
                    <w:t>19</w:t>
                  </w:r>
                  <w:r>
                    <w:rPr>
                      <w:rFonts w:hint="eastAsia"/>
                    </w:rPr>
                    <w:t>英寸的机架、配线架及设备跳线的水平和垂直方向的线缆管理，依照</w:t>
                  </w:r>
                  <w:r>
                    <w:t>19</w:t>
                  </w:r>
                  <w:r>
                    <w:rPr>
                      <w:rFonts w:hint="eastAsia"/>
                    </w:rPr>
                    <w:t>英寸机架标准</w:t>
                  </w:r>
                </w:p>
              </w:txbxContent>
            </v:textbox>
            <w10:wrap type="tight"/>
          </v:shape>
        </w:pict>
      </w:r>
    </w:p>
    <w:p w:rsidR="009F055E" w:rsidRDefault="009F055E" w:rsidP="00D80FA7">
      <w:pPr>
        <w:widowControl/>
        <w:jc w:val="left"/>
      </w:pPr>
    </w:p>
    <w:p w:rsidR="009F055E" w:rsidRDefault="009F055E" w:rsidP="00D80FA7">
      <w:pPr>
        <w:widowControl/>
        <w:jc w:val="left"/>
      </w:pPr>
    </w:p>
    <w:p w:rsidR="009F055E" w:rsidRDefault="009F055E" w:rsidP="00D80FA7">
      <w:pPr>
        <w:widowControl/>
        <w:jc w:val="left"/>
      </w:pPr>
    </w:p>
    <w:p w:rsidR="009F055E" w:rsidRDefault="009F055E" w:rsidP="00D80FA7">
      <w:pPr>
        <w:widowControl/>
        <w:jc w:val="left"/>
      </w:pPr>
    </w:p>
    <w:p w:rsidR="009F055E" w:rsidRDefault="006E615F" w:rsidP="00D80FA7">
      <w:pPr>
        <w:widowControl/>
        <w:jc w:val="left"/>
      </w:pPr>
      <w:r>
        <w:rPr>
          <w:noProof/>
        </w:rPr>
        <w:pict>
          <v:shape id="_x0000_s1037" type="#_x0000_t202" style="position:absolute;margin-left:53.35pt;margin-top:12.8pt;width:356.85pt;height:32.1pt;z-index:8" filled="f" stroked="f">
            <v:textbox style="mso-next-textbox:#_x0000_s1037">
              <w:txbxContent>
                <w:p w:rsidR="009F055E" w:rsidRPr="001F5746" w:rsidRDefault="009F055E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技术特性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9F055E" w:rsidRDefault="009F055E" w:rsidP="00D80FA7">
      <w:pPr>
        <w:widowControl/>
        <w:jc w:val="left"/>
      </w:pPr>
    </w:p>
    <w:p w:rsidR="009F055E" w:rsidRDefault="006E615F" w:rsidP="00D80FA7">
      <w:pPr>
        <w:widowControl/>
        <w:jc w:val="left"/>
      </w:pPr>
      <w:r>
        <w:rPr>
          <w:noProof/>
        </w:rPr>
        <w:pict>
          <v:rect id="_x0000_s1038" style="position:absolute;margin-left:64.85pt;margin-top:105.15pt;width:7.8pt;height:7.8pt;z-index:12" fillcolor="#7f7f7f" stroked="f"/>
        </w:pict>
      </w:r>
      <w:r>
        <w:rPr>
          <w:noProof/>
        </w:rPr>
        <w:pict>
          <v:rect id="_x0000_s1039" style="position:absolute;margin-left:64.85pt;margin-top:65.55pt;width:7.8pt;height:7.8pt;z-index:11" fillcolor="#7f7f7f" stroked="f"/>
        </w:pict>
      </w:r>
      <w:r>
        <w:rPr>
          <w:noProof/>
        </w:rPr>
        <w:pict>
          <v:shape id="_x0000_s1040" type="#_x0000_t202" style="position:absolute;margin-left:78.7pt;margin-top:13.1pt;width:420.25pt;height:207.1pt;z-index:-1" wrapcoords="0 0 21600 0 21600 21600 0 21600 0 0" filled="f" stroked="f">
            <v:textbox style="mso-next-textbox:#_x0000_s1040">
              <w:txbxContent>
                <w:p w:rsidR="009F055E" w:rsidRDefault="009F055E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自主的外观设计，简洁美观更紧凑</w:t>
                  </w:r>
                </w:p>
                <w:p w:rsidR="009F055E" w:rsidRDefault="009F055E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采用优质</w:t>
                  </w:r>
                  <w:r>
                    <w:t>ABS</w:t>
                  </w:r>
                  <w:r>
                    <w:rPr>
                      <w:rFonts w:hint="eastAsia"/>
                    </w:rPr>
                    <w:t>工程塑料成品，避免划伤，表面可脱卸挂式的安装面板设计</w:t>
                  </w:r>
                </w:p>
                <w:p w:rsidR="009F055E" w:rsidRDefault="009F055E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对于各种线缆提供灵活、有效和安全的管理，是布线系统整洁美观，设计简洁，方便现场施工</w:t>
                  </w:r>
                </w:p>
                <w:p w:rsidR="009F055E" w:rsidRPr="00C42161" w:rsidRDefault="009F055E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黑色的外观可与其他任何机房设备相结合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41" style="position:absolute;margin-left:64.85pt;margin-top:44.9pt;width:7.8pt;height:7.8pt;z-index:10" fillcolor="#7f7f7f" stroked="f"/>
        </w:pict>
      </w:r>
      <w:r>
        <w:rPr>
          <w:noProof/>
        </w:rPr>
        <w:pict>
          <v:rect id="_x0000_s1042" style="position:absolute;margin-left:64.85pt;margin-top:25.35pt;width:7.8pt;height:7.8pt;z-index:9" fillcolor="#7f7f7f" stroked="f"/>
        </w:pict>
      </w:r>
    </w:p>
    <w:p w:rsidR="009F055E" w:rsidRDefault="009F055E" w:rsidP="00D80FA7">
      <w:pPr>
        <w:widowControl/>
        <w:jc w:val="left"/>
      </w:pPr>
    </w:p>
    <w:p w:rsidR="009F055E" w:rsidRDefault="009F055E" w:rsidP="00D80FA7">
      <w:pPr>
        <w:widowControl/>
        <w:jc w:val="left"/>
      </w:pPr>
    </w:p>
    <w:p w:rsidR="009F055E" w:rsidRDefault="009F055E" w:rsidP="00D80FA7">
      <w:pPr>
        <w:widowControl/>
        <w:jc w:val="left"/>
      </w:pPr>
    </w:p>
    <w:p w:rsidR="009F055E" w:rsidRDefault="009F055E" w:rsidP="00D80FA7">
      <w:pPr>
        <w:widowControl/>
        <w:jc w:val="left"/>
      </w:pPr>
    </w:p>
    <w:p w:rsidR="009F055E" w:rsidRDefault="0031419E" w:rsidP="00D80FA7">
      <w:pPr>
        <w:widowControl/>
        <w:jc w:val="left"/>
      </w:pPr>
      <w:r>
        <w:rPr>
          <w:noProof/>
        </w:rPr>
        <w:pict>
          <v:shape id="_x0000_s1036" type="#_x0000_t202" style="position:absolute;margin-left:568.1pt;margin-top:8.65pt;width:29.75pt;height:29.95pt;z-index:15" filled="f" stroked="f">
            <v:textbox style="mso-next-textbox:#_x0000_s1036">
              <w:txbxContent>
                <w:p w:rsidR="009F055E" w:rsidRPr="00522A67" w:rsidRDefault="009F05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9F055E" w:rsidRDefault="009F055E" w:rsidP="00D80FA7">
      <w:pPr>
        <w:widowControl/>
        <w:jc w:val="left"/>
      </w:pPr>
    </w:p>
    <w:p w:rsidR="009F055E" w:rsidRDefault="009F055E" w:rsidP="00D80FA7">
      <w:pPr>
        <w:widowControl/>
        <w:jc w:val="left"/>
      </w:pPr>
    </w:p>
    <w:p w:rsidR="009F055E" w:rsidRDefault="009F055E" w:rsidP="00D80FA7">
      <w:pPr>
        <w:widowControl/>
        <w:jc w:val="left"/>
      </w:pPr>
    </w:p>
    <w:p w:rsidR="009F055E" w:rsidRDefault="009F055E" w:rsidP="00D80FA7">
      <w:pPr>
        <w:widowControl/>
        <w:jc w:val="left"/>
      </w:pPr>
    </w:p>
    <w:p w:rsidR="009F055E" w:rsidRDefault="006E615F" w:rsidP="00D80FA7">
      <w:pPr>
        <w:widowControl/>
        <w:jc w:val="left"/>
      </w:pPr>
      <w:r>
        <w:rPr>
          <w:noProof/>
        </w:rPr>
        <w:pict>
          <v:shape id="_x0000_s1043" type="#_x0000_t202" style="position:absolute;margin-left:47.25pt;margin-top:9.5pt;width:356.85pt;height:32.1pt;z-index:13" filled="f" stroked="f">
            <v:textbox style="mso-next-textbox:#_x0000_s1043">
              <w:txbxContent>
                <w:p w:rsidR="009F055E" w:rsidRPr="001F5746" w:rsidRDefault="009F055E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[ 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订购信息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9F055E" w:rsidRDefault="009F055E" w:rsidP="00D80FA7">
      <w:pPr>
        <w:widowControl/>
        <w:jc w:val="left"/>
      </w:pPr>
      <w:r>
        <w:t xml:space="preserve">           </w:t>
      </w: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3261"/>
        <w:gridCol w:w="992"/>
        <w:gridCol w:w="709"/>
        <w:gridCol w:w="850"/>
        <w:gridCol w:w="2210"/>
        <w:gridCol w:w="945"/>
      </w:tblGrid>
      <w:tr w:rsidR="009F055E" w:rsidRPr="002E0A02" w:rsidTr="0002237E">
        <w:trPr>
          <w:trHeight w:val="481"/>
        </w:trPr>
        <w:tc>
          <w:tcPr>
            <w:tcW w:w="1000" w:type="dxa"/>
          </w:tcPr>
          <w:p w:rsidR="009F055E" w:rsidRPr="002E0A02" w:rsidRDefault="006E615F" w:rsidP="007554CD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44" type="#_x0000_t202" style="position:absolute;margin-left:41.95pt;margin-top:-.4pt;width:168.75pt;height:46.6pt;z-index:18" filled="f" stroked="f">
                  <v:textbox style="mso-next-textbox:#_x0000_s1044">
                    <w:txbxContent>
                      <w:p w:rsidR="009F055E" w:rsidRDefault="009F055E" w:rsidP="00411ABB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名称</w:t>
                        </w:r>
                      </w:p>
                      <w:p w:rsidR="009F055E" w:rsidRDefault="009F055E" w:rsidP="00411ABB">
                        <w:pPr>
                          <w:spacing w:line="360" w:lineRule="auto"/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单面槽理线架</w:t>
                        </w:r>
                        <w:proofErr w:type="gramEnd"/>
                        <w:r>
                          <w:t>1U</w:t>
                        </w:r>
                      </w:p>
                      <w:p w:rsidR="009F055E" w:rsidRPr="00D20A83" w:rsidRDefault="009F055E" w:rsidP="00411ABB">
                        <w:pPr>
                          <w:spacing w:line="36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margin-left:-11.05pt;margin-top:-.6pt;width:63pt;height:112.9pt;z-index:17" filled="f" stroked="f">
                  <v:textbox style="mso-next-textbox:#_x0000_s1045">
                    <w:txbxContent>
                      <w:p w:rsidR="009F055E" w:rsidRDefault="009F055E" w:rsidP="00411ABB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型号</w:t>
                        </w:r>
                      </w:p>
                      <w:p w:rsidR="009F055E" w:rsidRDefault="009F055E" w:rsidP="00411ABB">
                        <w:pPr>
                          <w:spacing w:line="360" w:lineRule="auto"/>
                          <w:jc w:val="center"/>
                        </w:pPr>
                        <w:r>
                          <w:t>LMC101</w:t>
                        </w:r>
                      </w:p>
                      <w:p w:rsidR="009F055E" w:rsidRDefault="009F055E" w:rsidP="00411ABB">
                        <w:pPr>
                          <w:spacing w:line="36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261" w:type="dxa"/>
          </w:tcPr>
          <w:p w:rsidR="009F055E" w:rsidRPr="002E0A02" w:rsidRDefault="006E615F" w:rsidP="007554CD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46" type="#_x0000_t202" style="position:absolute;margin-left:149.15pt;margin-top:-.4pt;width:61.3pt;height:86.85pt;z-index:19;mso-position-horizontal-relative:text;mso-position-vertical-relative:text" filled="f" stroked="f">
                  <v:textbox style="mso-next-textbox:#_x0000_s1046">
                    <w:txbxContent>
                      <w:p w:rsidR="009F055E" w:rsidRDefault="009F055E" w:rsidP="00411ABB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标准颜色</w:t>
                        </w:r>
                      </w:p>
                      <w:p w:rsidR="009F055E" w:rsidRDefault="009F055E" w:rsidP="00411ABB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黑色</w:t>
                        </w:r>
                      </w:p>
                      <w:p w:rsidR="009F055E" w:rsidRPr="00D20A83" w:rsidRDefault="009F055E" w:rsidP="00411ABB">
                        <w:pPr>
                          <w:spacing w:line="36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92" w:type="dxa"/>
          </w:tcPr>
          <w:p w:rsidR="009F055E" w:rsidRPr="002E0A02" w:rsidRDefault="006E615F" w:rsidP="007554CD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47" type="#_x0000_t202" style="position:absolute;margin-left:38.65pt;margin-top:-.4pt;width:55.05pt;height:46.6pt;z-index:20;mso-position-horizontal-relative:text;mso-position-vertical-relative:text" filled="f" stroked="f">
                  <v:textbox style="mso-next-textbox:#_x0000_s1047">
                    <w:txbxContent>
                      <w:p w:rsidR="009F055E" w:rsidRDefault="009F055E" w:rsidP="00411ABB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小包装</w:t>
                        </w:r>
                      </w:p>
                      <w:p w:rsidR="009F055E" w:rsidRDefault="009F055E" w:rsidP="00411ABB">
                        <w:pPr>
                          <w:spacing w:line="360" w:lineRule="auto"/>
                        </w:pPr>
                        <w:r>
                          <w:t>1PCS</w:t>
                        </w:r>
                      </w:p>
                      <w:p w:rsidR="009F055E" w:rsidRPr="00D20A83" w:rsidRDefault="009F055E" w:rsidP="00411ABB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</w:tcPr>
          <w:p w:rsidR="009F055E" w:rsidRPr="002E0A02" w:rsidRDefault="006E615F" w:rsidP="007554CD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48" type="#_x0000_t202" style="position:absolute;margin-left:25.55pt;margin-top:-.6pt;width:55.05pt;height:46.8pt;z-index:21;mso-position-horizontal-relative:text;mso-position-vertical-relative:text" filled="f" stroked="f">
                  <v:textbox style="mso-next-textbox:#_x0000_s1048">
                    <w:txbxContent>
                      <w:p w:rsidR="009F055E" w:rsidRDefault="009F055E" w:rsidP="00411ABB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大包装</w:t>
                        </w:r>
                      </w:p>
                      <w:p w:rsidR="009F055E" w:rsidRDefault="009F055E" w:rsidP="00411ABB">
                        <w:pPr>
                          <w:spacing w:line="360" w:lineRule="auto"/>
                        </w:pPr>
                        <w:r>
                          <w:t>20PCS</w:t>
                        </w:r>
                      </w:p>
                      <w:p w:rsidR="009F055E" w:rsidRPr="00D20A83" w:rsidRDefault="009F055E" w:rsidP="00411ABB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</w:tcPr>
          <w:p w:rsidR="009F055E" w:rsidRPr="002E0A02" w:rsidRDefault="006E615F" w:rsidP="007554CD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49" type="#_x0000_t202" style="position:absolute;margin-left:32.1pt;margin-top:-.6pt;width:126pt;height:109pt;z-index:22;mso-position-horizontal-relative:text;mso-position-vertical-relative:text" filled="f" stroked="f">
                  <v:textbox style="mso-next-textbox:#_x0000_s1049">
                    <w:txbxContent>
                      <w:p w:rsidR="009F055E" w:rsidRDefault="009F055E" w:rsidP="00411ABB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外箱尺寸（</w:t>
                        </w:r>
                        <w:r>
                          <w:t>L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  <w:r>
                          <w:t>W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  <w:r>
                          <w:t>H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t>61cm× 53cm × 22cm</w:t>
                        </w:r>
                      </w:p>
                      <w:p w:rsidR="009F055E" w:rsidRPr="00D20A83" w:rsidRDefault="009F055E" w:rsidP="00411ABB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210" w:type="dxa"/>
          </w:tcPr>
          <w:p w:rsidR="009F055E" w:rsidRPr="002E0A02" w:rsidRDefault="009F055E" w:rsidP="007554CD">
            <w:pPr>
              <w:jc w:val="left"/>
              <w:rPr>
                <w:noProof/>
              </w:rPr>
            </w:pPr>
          </w:p>
        </w:tc>
        <w:tc>
          <w:tcPr>
            <w:tcW w:w="945" w:type="dxa"/>
          </w:tcPr>
          <w:p w:rsidR="009F055E" w:rsidRPr="002E0A02" w:rsidRDefault="006E615F" w:rsidP="007554CD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50" type="#_x0000_t202" style="position:absolute;margin-left:-5.4pt;margin-top:-.6pt;width:55.05pt;height:86.85pt;z-index:23;mso-position-horizontal-relative:text;mso-position-vertical-relative:text" filled="f" stroked="f">
                  <v:textbox style="mso-next-textbox:#_x0000_s1050">
                    <w:txbxContent>
                      <w:p w:rsidR="009F055E" w:rsidRDefault="009F055E" w:rsidP="00411ABB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重量</w:t>
                        </w:r>
                      </w:p>
                      <w:p w:rsidR="009F055E" w:rsidRDefault="009F055E" w:rsidP="00411ABB">
                        <w:pPr>
                          <w:spacing w:line="360" w:lineRule="auto"/>
                        </w:pPr>
                        <w:r>
                          <w:t>4.8KG</w:t>
                        </w:r>
                      </w:p>
                      <w:p w:rsidR="009F055E" w:rsidRPr="00D20A83" w:rsidRDefault="009F055E" w:rsidP="00411ABB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</w:p>
        </w:tc>
      </w:tr>
      <w:tr w:rsidR="009F055E" w:rsidRPr="002E0A02" w:rsidTr="0002237E">
        <w:trPr>
          <w:trHeight w:val="457"/>
        </w:trPr>
        <w:tc>
          <w:tcPr>
            <w:tcW w:w="1000" w:type="dxa"/>
          </w:tcPr>
          <w:p w:rsidR="009F055E" w:rsidRPr="002E0A02" w:rsidRDefault="009F055E" w:rsidP="007554CD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9F055E" w:rsidRPr="002E0A02" w:rsidRDefault="009F055E" w:rsidP="007554CD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9F055E" w:rsidRPr="002E0A02" w:rsidRDefault="009F055E" w:rsidP="007554CD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9F055E" w:rsidRPr="002E0A02" w:rsidRDefault="009F055E" w:rsidP="007554CD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9F055E" w:rsidRPr="002E0A02" w:rsidRDefault="009F055E" w:rsidP="007554CD">
            <w:pPr>
              <w:jc w:val="left"/>
              <w:rPr>
                <w:noProof/>
              </w:rPr>
            </w:pPr>
          </w:p>
        </w:tc>
        <w:tc>
          <w:tcPr>
            <w:tcW w:w="2210" w:type="dxa"/>
          </w:tcPr>
          <w:p w:rsidR="009F055E" w:rsidRPr="002E0A02" w:rsidRDefault="009F055E" w:rsidP="007554CD">
            <w:pPr>
              <w:jc w:val="left"/>
              <w:rPr>
                <w:noProof/>
              </w:rPr>
            </w:pPr>
          </w:p>
        </w:tc>
        <w:tc>
          <w:tcPr>
            <w:tcW w:w="945" w:type="dxa"/>
          </w:tcPr>
          <w:p w:rsidR="009F055E" w:rsidRPr="002E0A02" w:rsidRDefault="009F055E" w:rsidP="007554CD">
            <w:pPr>
              <w:jc w:val="left"/>
              <w:rPr>
                <w:noProof/>
              </w:rPr>
            </w:pPr>
          </w:p>
        </w:tc>
      </w:tr>
    </w:tbl>
    <w:p w:rsidR="009F055E" w:rsidRDefault="009F055E" w:rsidP="00D80FA7">
      <w:pPr>
        <w:widowControl/>
        <w:jc w:val="left"/>
      </w:pPr>
    </w:p>
    <w:p w:rsidR="009F055E" w:rsidRDefault="009F055E" w:rsidP="00D80FA7">
      <w:pPr>
        <w:widowControl/>
        <w:jc w:val="left"/>
      </w:pPr>
      <w:r>
        <w:t xml:space="preserve">         </w:t>
      </w:r>
      <w:r w:rsidR="006E615F">
        <w:rPr>
          <w:noProof/>
        </w:rPr>
        <w:pict>
          <v:shape id="_x0000_s1051" type="#_x0000_t202" style="position:absolute;margin-left:568.1pt;margin-top:214.5pt;width:29.75pt;height:29.95pt;z-index:16;mso-position-horizontal-relative:text;mso-position-vertical-relative:text" filled="f" stroked="f">
            <v:textbox style="mso-next-textbox:#_x0000_s1051">
              <w:txbxContent>
                <w:p w:rsidR="009F055E" w:rsidRPr="00522A67" w:rsidRDefault="009F055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9F055E" w:rsidSect="007343A3">
      <w:headerReference w:type="default" r:id="rId9"/>
      <w:pgSz w:w="11907" w:h="16160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D1D" w:rsidRDefault="00455D1D" w:rsidP="007B6B13">
      <w:r>
        <w:separator/>
      </w:r>
    </w:p>
  </w:endnote>
  <w:endnote w:type="continuationSeparator" w:id="0">
    <w:p w:rsidR="00455D1D" w:rsidRDefault="00455D1D" w:rsidP="007B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正准黑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D1D" w:rsidRDefault="00455D1D" w:rsidP="007B6B13">
      <w:r>
        <w:separator/>
      </w:r>
    </w:p>
  </w:footnote>
  <w:footnote w:type="continuationSeparator" w:id="0">
    <w:p w:rsidR="00455D1D" w:rsidRDefault="00455D1D" w:rsidP="007B6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5E" w:rsidRDefault="009F055E" w:rsidP="00EC0B7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B13"/>
    <w:rsid w:val="0002237E"/>
    <w:rsid w:val="00050DC4"/>
    <w:rsid w:val="000526B2"/>
    <w:rsid w:val="000B158F"/>
    <w:rsid w:val="00136A29"/>
    <w:rsid w:val="00143AD0"/>
    <w:rsid w:val="00181074"/>
    <w:rsid w:val="001921BF"/>
    <w:rsid w:val="001A1D41"/>
    <w:rsid w:val="001A2BA5"/>
    <w:rsid w:val="001A50EE"/>
    <w:rsid w:val="001F5746"/>
    <w:rsid w:val="00251CE8"/>
    <w:rsid w:val="002731FD"/>
    <w:rsid w:val="002D0A2F"/>
    <w:rsid w:val="002D5A8E"/>
    <w:rsid w:val="002E0A02"/>
    <w:rsid w:val="0031270C"/>
    <w:rsid w:val="0031419E"/>
    <w:rsid w:val="0032140F"/>
    <w:rsid w:val="003873E9"/>
    <w:rsid w:val="003A038C"/>
    <w:rsid w:val="00411ABB"/>
    <w:rsid w:val="00424C44"/>
    <w:rsid w:val="00455D1D"/>
    <w:rsid w:val="004668C2"/>
    <w:rsid w:val="0048300C"/>
    <w:rsid w:val="004830F5"/>
    <w:rsid w:val="00487007"/>
    <w:rsid w:val="004B5E7D"/>
    <w:rsid w:val="00504FDD"/>
    <w:rsid w:val="00522A67"/>
    <w:rsid w:val="00523478"/>
    <w:rsid w:val="005433BA"/>
    <w:rsid w:val="00546CF7"/>
    <w:rsid w:val="00577286"/>
    <w:rsid w:val="005A4DB1"/>
    <w:rsid w:val="005B371B"/>
    <w:rsid w:val="006117A0"/>
    <w:rsid w:val="00611C2A"/>
    <w:rsid w:val="00623FF9"/>
    <w:rsid w:val="0067506A"/>
    <w:rsid w:val="006765AA"/>
    <w:rsid w:val="006940E8"/>
    <w:rsid w:val="006A09E4"/>
    <w:rsid w:val="006E37AC"/>
    <w:rsid w:val="006E4481"/>
    <w:rsid w:val="006E615F"/>
    <w:rsid w:val="00703433"/>
    <w:rsid w:val="007225F1"/>
    <w:rsid w:val="007308C6"/>
    <w:rsid w:val="007343A3"/>
    <w:rsid w:val="00746038"/>
    <w:rsid w:val="0075343C"/>
    <w:rsid w:val="007554CD"/>
    <w:rsid w:val="007832DD"/>
    <w:rsid w:val="007976E6"/>
    <w:rsid w:val="007B23CC"/>
    <w:rsid w:val="007B6B13"/>
    <w:rsid w:val="007C7A46"/>
    <w:rsid w:val="007D2D72"/>
    <w:rsid w:val="007D3FE7"/>
    <w:rsid w:val="00822E60"/>
    <w:rsid w:val="00827299"/>
    <w:rsid w:val="00880831"/>
    <w:rsid w:val="008F5AC2"/>
    <w:rsid w:val="008F6E19"/>
    <w:rsid w:val="00943CF1"/>
    <w:rsid w:val="0095285D"/>
    <w:rsid w:val="00952D77"/>
    <w:rsid w:val="009A1FCA"/>
    <w:rsid w:val="009C67F5"/>
    <w:rsid w:val="009E0379"/>
    <w:rsid w:val="009F055E"/>
    <w:rsid w:val="009F71E1"/>
    <w:rsid w:val="00A22E21"/>
    <w:rsid w:val="00A27960"/>
    <w:rsid w:val="00A42AB3"/>
    <w:rsid w:val="00A44AE1"/>
    <w:rsid w:val="00AC01B6"/>
    <w:rsid w:val="00B14010"/>
    <w:rsid w:val="00B36301"/>
    <w:rsid w:val="00B36BEC"/>
    <w:rsid w:val="00B449F8"/>
    <w:rsid w:val="00B641E1"/>
    <w:rsid w:val="00B65035"/>
    <w:rsid w:val="00B71AD4"/>
    <w:rsid w:val="00BD32C1"/>
    <w:rsid w:val="00BD5C28"/>
    <w:rsid w:val="00BE34B0"/>
    <w:rsid w:val="00C0675A"/>
    <w:rsid w:val="00C32287"/>
    <w:rsid w:val="00C42161"/>
    <w:rsid w:val="00CD3903"/>
    <w:rsid w:val="00D14208"/>
    <w:rsid w:val="00D20A83"/>
    <w:rsid w:val="00D6734B"/>
    <w:rsid w:val="00D80FA7"/>
    <w:rsid w:val="00DC7121"/>
    <w:rsid w:val="00E43672"/>
    <w:rsid w:val="00E57467"/>
    <w:rsid w:val="00EB26BA"/>
    <w:rsid w:val="00EC0B7C"/>
    <w:rsid w:val="00EF7CB4"/>
    <w:rsid w:val="00F876BB"/>
    <w:rsid w:val="00FC452D"/>
    <w:rsid w:val="00FE1AD3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B6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B6B1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B6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B6B13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B6B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7B6B13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73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34</Words>
  <Characters>195</Characters>
  <Application>Microsoft Office Word</Application>
  <DocSecurity>0</DocSecurity>
  <Lines>1</Lines>
  <Paragraphs>1</Paragraphs>
  <ScaleCrop>false</ScaleCrop>
  <Company>Users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潘光</dc:creator>
  <cp:keywords/>
  <dc:description/>
  <cp:lastModifiedBy>wdh</cp:lastModifiedBy>
  <cp:revision>100</cp:revision>
  <dcterms:created xsi:type="dcterms:W3CDTF">2013-12-11T03:32:00Z</dcterms:created>
  <dcterms:modified xsi:type="dcterms:W3CDTF">2023-05-03T08:43:00Z</dcterms:modified>
</cp:coreProperties>
</file>